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46" w:rsidRPr="002B4964" w:rsidRDefault="00EB3E46" w:rsidP="00FD2D88">
      <w:pPr>
        <w:spacing w:line="276" w:lineRule="auto"/>
        <w:ind w:right="-1"/>
        <w:jc w:val="center"/>
        <w:rPr>
          <w:rFonts w:ascii="Tahoma" w:hAnsi="Tahoma" w:cs="Tahoma"/>
          <w:sz w:val="22"/>
          <w:szCs w:val="22"/>
        </w:rPr>
      </w:pPr>
      <w:r w:rsidRPr="002B4964">
        <w:rPr>
          <w:rFonts w:ascii="Tahoma" w:hAnsi="Tahoma" w:cs="Tahoma"/>
          <w:b/>
          <w:sz w:val="22"/>
          <w:szCs w:val="22"/>
          <w:u w:val="single"/>
        </w:rPr>
        <w:t>SINGRAMAR</w:t>
      </w:r>
      <w:r w:rsidRPr="002B4964">
        <w:rPr>
          <w:rFonts w:ascii="Tahoma" w:hAnsi="Tahoma" w:cs="Tahoma"/>
          <w:b/>
          <w:sz w:val="22"/>
          <w:szCs w:val="22"/>
        </w:rPr>
        <w:t xml:space="preserve"> - </w:t>
      </w:r>
      <w:r w:rsidRPr="002B4964">
        <w:rPr>
          <w:rFonts w:ascii="Tahoma" w:hAnsi="Tahoma" w:cs="Tahoma"/>
          <w:sz w:val="22"/>
          <w:szCs w:val="22"/>
        </w:rPr>
        <w:t>Sindicato das Indústrias Gráficas de Maringá e Região</w:t>
      </w:r>
    </w:p>
    <w:p w:rsidR="00EB3E46" w:rsidRPr="002B4964" w:rsidRDefault="00EB3E46" w:rsidP="00FD2D88">
      <w:pPr>
        <w:spacing w:line="276" w:lineRule="auto"/>
        <w:ind w:right="-1"/>
        <w:jc w:val="center"/>
        <w:rPr>
          <w:rFonts w:ascii="Tahoma" w:hAnsi="Tahoma" w:cs="Tahoma"/>
          <w:sz w:val="22"/>
          <w:szCs w:val="22"/>
        </w:rPr>
      </w:pPr>
      <w:r w:rsidRPr="002B4964">
        <w:rPr>
          <w:rFonts w:ascii="Tahoma" w:hAnsi="Tahoma" w:cs="Tahoma"/>
          <w:b/>
          <w:sz w:val="22"/>
          <w:szCs w:val="22"/>
          <w:u w:val="single"/>
        </w:rPr>
        <w:t>SITIGRAM</w:t>
      </w:r>
      <w:r w:rsidRPr="002B4964">
        <w:rPr>
          <w:rFonts w:ascii="Tahoma" w:hAnsi="Tahoma" w:cs="Tahoma"/>
          <w:b/>
          <w:sz w:val="22"/>
          <w:szCs w:val="22"/>
        </w:rPr>
        <w:t xml:space="preserve"> - </w:t>
      </w:r>
      <w:r w:rsidRPr="002B4964">
        <w:rPr>
          <w:rFonts w:ascii="Tahoma" w:hAnsi="Tahoma" w:cs="Tahoma"/>
          <w:sz w:val="22"/>
          <w:szCs w:val="22"/>
        </w:rPr>
        <w:t>Sindicato dos Trabalhadores nas Indústrias Gráficas de Maringá</w:t>
      </w:r>
    </w:p>
    <w:p w:rsidR="00EB3E46" w:rsidRPr="002B4964" w:rsidRDefault="00EB3E46" w:rsidP="00FD2D88">
      <w:pPr>
        <w:pStyle w:val="Ttulo1"/>
        <w:spacing w:line="276" w:lineRule="auto"/>
        <w:ind w:right="-1"/>
        <w:rPr>
          <w:rFonts w:ascii="Tahoma" w:hAnsi="Tahoma" w:cs="Tahoma"/>
          <w:sz w:val="22"/>
          <w:szCs w:val="22"/>
        </w:rPr>
      </w:pPr>
    </w:p>
    <w:p w:rsidR="00E95348" w:rsidRPr="002B4964" w:rsidRDefault="00E95348" w:rsidP="00FD2D88">
      <w:pPr>
        <w:jc w:val="center"/>
      </w:pPr>
    </w:p>
    <w:p w:rsidR="00EB3E46" w:rsidRPr="002B4964" w:rsidRDefault="00EB3E46" w:rsidP="00FD2D88">
      <w:pPr>
        <w:pStyle w:val="Ttulo1"/>
        <w:spacing w:line="276" w:lineRule="auto"/>
        <w:ind w:right="-1"/>
        <w:rPr>
          <w:rFonts w:ascii="Tahoma" w:hAnsi="Tahoma" w:cs="Tahoma"/>
          <w:sz w:val="22"/>
          <w:szCs w:val="22"/>
        </w:rPr>
      </w:pPr>
      <w:r w:rsidRPr="002B4964">
        <w:rPr>
          <w:rFonts w:ascii="Tahoma" w:hAnsi="Tahoma" w:cs="Tahoma"/>
          <w:sz w:val="22"/>
          <w:szCs w:val="22"/>
        </w:rPr>
        <w:t>CONVENÇÃO COLETIVA DE TRABALHO</w:t>
      </w:r>
    </w:p>
    <w:p w:rsidR="00EB3E46" w:rsidRPr="002B4964" w:rsidRDefault="00EB3E46" w:rsidP="00FD2D88">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2016 / 2017</w:t>
      </w:r>
    </w:p>
    <w:p w:rsidR="00EB3E46" w:rsidRPr="002B4964" w:rsidRDefault="00EB3E46" w:rsidP="00FD2D88">
      <w:pPr>
        <w:spacing w:line="276" w:lineRule="auto"/>
        <w:ind w:right="-1"/>
        <w:rPr>
          <w:rFonts w:ascii="Tahoma" w:hAnsi="Tahoma" w:cs="Tahoma"/>
          <w:b/>
          <w:sz w:val="22"/>
          <w:szCs w:val="22"/>
        </w:rPr>
      </w:pPr>
    </w:p>
    <w:p w:rsidR="00E95348" w:rsidRPr="002B4964" w:rsidRDefault="00E95348"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Convenção Coletiva de Trabalho, que entre si firmam, de um lado, o </w:t>
      </w:r>
      <w:r w:rsidRPr="002B4964">
        <w:rPr>
          <w:rFonts w:ascii="Tahoma" w:hAnsi="Tahoma" w:cs="Tahoma"/>
          <w:b/>
          <w:sz w:val="22"/>
          <w:szCs w:val="22"/>
        </w:rPr>
        <w:t xml:space="preserve">SINDICATO DOS TRABALHADORES NAS INDÚSTRIAS GRÁFICAS DE MARINGÁ – SITIGRAM </w:t>
      </w:r>
      <w:r w:rsidRPr="002B4964">
        <w:rPr>
          <w:rFonts w:ascii="Tahoma" w:hAnsi="Tahoma" w:cs="Tahoma"/>
          <w:sz w:val="22"/>
          <w:szCs w:val="22"/>
        </w:rPr>
        <w:t xml:space="preserve">registrado neste ministério no livro nº 003, às folhas 063 de 14/03/90, registro sindical sob o nº 24000-002.619/1990-19, página 5.861, inscrito no CNPJ sob nº 80.895.956/0001-38, e de outro, o </w:t>
      </w:r>
      <w:r w:rsidRPr="002B4964">
        <w:rPr>
          <w:rFonts w:ascii="Tahoma" w:hAnsi="Tahoma" w:cs="Tahoma"/>
          <w:b/>
          <w:sz w:val="22"/>
          <w:szCs w:val="22"/>
        </w:rPr>
        <w:t xml:space="preserve">SINDICATO DAS INDÚSTRIAS GRÁFICAS DE MARINGÁ E REGIÃO – SINGRAMAR </w:t>
      </w:r>
      <w:r w:rsidRPr="002B4964">
        <w:rPr>
          <w:rFonts w:ascii="Tahoma" w:hAnsi="Tahoma" w:cs="Tahoma"/>
          <w:sz w:val="22"/>
          <w:szCs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01.</w:t>
      </w:r>
      <w:r w:rsidRPr="002B4964">
        <w:rPr>
          <w:rFonts w:ascii="Tahoma" w:hAnsi="Tahoma" w:cs="Tahoma"/>
          <w:b/>
          <w:sz w:val="22"/>
          <w:szCs w:val="22"/>
        </w:rPr>
        <w:tab/>
        <w:t>PRAZO DE VIGÊNCIA E DATA BASE</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Esta convenção coletiva de trabalho terá vigência por 12 (doze) meses, iniciando-se em 1º de abril de </w:t>
      </w:r>
      <w:r w:rsidR="0067616F" w:rsidRPr="002B4964">
        <w:rPr>
          <w:rFonts w:ascii="Tahoma" w:hAnsi="Tahoma" w:cs="Tahoma"/>
          <w:sz w:val="22"/>
          <w:szCs w:val="22"/>
        </w:rPr>
        <w:t>2016</w:t>
      </w:r>
      <w:r w:rsidRPr="002B4964">
        <w:rPr>
          <w:rFonts w:ascii="Tahoma" w:hAnsi="Tahoma" w:cs="Tahoma"/>
          <w:sz w:val="22"/>
          <w:szCs w:val="22"/>
        </w:rPr>
        <w:t xml:space="preserve"> findando-se em 31 de março de </w:t>
      </w:r>
      <w:r w:rsidR="0067616F" w:rsidRPr="002B4964">
        <w:rPr>
          <w:rFonts w:ascii="Tahoma" w:hAnsi="Tahoma" w:cs="Tahoma"/>
          <w:sz w:val="22"/>
          <w:szCs w:val="22"/>
        </w:rPr>
        <w:t>2017</w:t>
      </w:r>
      <w:r w:rsidRPr="002B4964">
        <w:rPr>
          <w:rFonts w:ascii="Tahoma" w:hAnsi="Tahoma" w:cs="Tahoma"/>
          <w:sz w:val="22"/>
          <w:szCs w:val="22"/>
        </w:rPr>
        <w:t>, tendo, portanto como data base, o mês de abril.</w:t>
      </w:r>
    </w:p>
    <w:p w:rsidR="00EB3E46" w:rsidRPr="0023237A"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02.</w:t>
      </w:r>
      <w:r w:rsidRPr="002B4964">
        <w:rPr>
          <w:rFonts w:ascii="Tahoma" w:hAnsi="Tahoma" w:cs="Tahoma"/>
          <w:b/>
          <w:sz w:val="22"/>
          <w:szCs w:val="22"/>
        </w:rPr>
        <w:tab/>
        <w:t>PROCESSO DE PRORROGAÇÃO E REVISÃO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Os entendimentos com vistas à celebração da nova convenção coletiva de trabalho para o próximo período, compreendido entre 1º de abril de </w:t>
      </w:r>
      <w:r w:rsidR="0067616F" w:rsidRPr="002B4964">
        <w:rPr>
          <w:rFonts w:ascii="Tahoma" w:hAnsi="Tahoma" w:cs="Tahoma"/>
          <w:sz w:val="22"/>
          <w:szCs w:val="22"/>
        </w:rPr>
        <w:t>2017</w:t>
      </w:r>
      <w:r w:rsidRPr="002B4964">
        <w:rPr>
          <w:rFonts w:ascii="Tahoma" w:hAnsi="Tahoma" w:cs="Tahoma"/>
          <w:sz w:val="22"/>
          <w:szCs w:val="22"/>
        </w:rPr>
        <w:t xml:space="preserve"> a 31 de março de </w:t>
      </w:r>
      <w:r w:rsidR="0067616F" w:rsidRPr="002B4964">
        <w:rPr>
          <w:rFonts w:ascii="Tahoma" w:hAnsi="Tahoma" w:cs="Tahoma"/>
          <w:sz w:val="22"/>
          <w:szCs w:val="22"/>
        </w:rPr>
        <w:t>2018</w:t>
      </w:r>
      <w:r w:rsidRPr="002B4964">
        <w:rPr>
          <w:rFonts w:ascii="Tahoma" w:hAnsi="Tahoma" w:cs="Tahoma"/>
          <w:sz w:val="22"/>
          <w:szCs w:val="22"/>
        </w:rPr>
        <w:t>, deverão ter início 60 (sessenta) dias antes do término da vigência desta convenção.</w:t>
      </w:r>
    </w:p>
    <w:p w:rsidR="00EB3E46" w:rsidRPr="0023237A"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03.</w:t>
      </w:r>
      <w:r w:rsidRPr="002B4964">
        <w:rPr>
          <w:rFonts w:ascii="Tahoma" w:hAnsi="Tahoma" w:cs="Tahoma"/>
          <w:b/>
          <w:sz w:val="22"/>
          <w:szCs w:val="22"/>
        </w:rPr>
        <w:tab/>
        <w:t>CATEGORIAS E CLASSES ABRANGIDAS</w:t>
      </w:r>
    </w:p>
    <w:p w:rsidR="00B00267" w:rsidRDefault="00EB3E46" w:rsidP="00FD2D88">
      <w:pPr>
        <w:spacing w:line="276" w:lineRule="auto"/>
        <w:ind w:right="-1"/>
        <w:rPr>
          <w:rFonts w:ascii="Tahoma" w:hAnsi="Tahoma" w:cs="Tahoma"/>
          <w:bCs/>
          <w:sz w:val="22"/>
          <w:szCs w:val="22"/>
        </w:rPr>
      </w:pPr>
      <w:r w:rsidRPr="002B4964">
        <w:rPr>
          <w:rFonts w:ascii="Tahoma" w:hAnsi="Tahom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Cs/>
          <w:sz w:val="22"/>
          <w:szCs w:val="22"/>
        </w:rPr>
        <w:lastRenderedPageBreak/>
        <w:t xml:space="preserve">fantasia, embalagens cartográficas (cartões em geral e cartuchos) – rígidas e semi-rígidas, pré-montadas com ou sem acoplamento de micro-ondulados; embalagens flexíveis; embalagens em laminados plásticos por qualquer processo, 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2B4964">
        <w:rPr>
          <w:rFonts w:ascii="Tahoma" w:hAnsi="Tahoma" w:cs="Tahoma"/>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9"/>
        </w:numPr>
        <w:spacing w:line="276" w:lineRule="auto"/>
        <w:ind w:left="0" w:right="-1" w:firstLine="0"/>
        <w:rPr>
          <w:rFonts w:ascii="Tahoma" w:hAnsi="Tahoma" w:cs="Tahoma"/>
          <w:b/>
          <w:sz w:val="22"/>
          <w:szCs w:val="22"/>
        </w:rPr>
      </w:pPr>
      <w:r w:rsidRPr="002B4964">
        <w:rPr>
          <w:rFonts w:ascii="Tahoma" w:hAnsi="Tahoma" w:cs="Tahoma"/>
          <w:b/>
          <w:sz w:val="22"/>
          <w:szCs w:val="22"/>
        </w:rPr>
        <w:t>CONDIÇÕES GERAIS DE TRABALHO E SALÁRIO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condições ajustadas para reger as relações individuais de trabalho, durante a vigência desta convenção são as seguintes: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a) </w:t>
      </w:r>
      <w:r w:rsidRPr="002B4964">
        <w:rPr>
          <w:rFonts w:ascii="Tahoma" w:hAnsi="Tahoma" w:cs="Tahoma"/>
          <w:b/>
          <w:sz w:val="22"/>
          <w:szCs w:val="22"/>
        </w:rPr>
        <w:tab/>
        <w:t>Garantia Mínima de Salário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Aos trabalhadores admitidos, sem experiência comprovada em CTPS para as atividades abrangidas por esta convenção, receberão salário mensal de </w:t>
      </w:r>
      <w:r w:rsidR="00BC337D" w:rsidRPr="002B4964">
        <w:rPr>
          <w:rFonts w:ascii="Verdana" w:hAnsi="Verdana"/>
        </w:rPr>
        <w:t>R$ 958,00 (novecentos e cinquenta e oito reais)</w:t>
      </w:r>
      <w:r w:rsidRPr="002B4964">
        <w:rPr>
          <w:rFonts w:ascii="Tahoma" w:hAnsi="Tahoma" w:cs="Tahoma"/>
          <w:sz w:val="22"/>
          <w:szCs w:val="22"/>
        </w:rPr>
        <w:t>, por um período de 180 (cento e oitenta) dias.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b) </w:t>
      </w:r>
      <w:r w:rsidRPr="002B4964">
        <w:rPr>
          <w:rFonts w:ascii="Tahoma" w:hAnsi="Tahoma" w:cs="Tahoma"/>
          <w:b/>
          <w:sz w:val="22"/>
          <w:szCs w:val="22"/>
        </w:rPr>
        <w:tab/>
        <w:t>Salário Normativo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Aos trabalhadores admitidos nas condições previstas na letra “a”, e que trabalharem na mesma função, previstas nos incisos “I”, “II”, “III” e “IV” por 180 (cento e oitenta) dias na mesma empresa, será assegurado os seguintes salários:</w:t>
      </w:r>
    </w:p>
    <w:p w:rsidR="00EB3E46" w:rsidRPr="002B4964" w:rsidRDefault="00EB3E46" w:rsidP="00FD2D88">
      <w:pPr>
        <w:tabs>
          <w:tab w:val="left" w:pos="6405"/>
        </w:tabs>
        <w:spacing w:line="276" w:lineRule="auto"/>
        <w:ind w:right="-1"/>
        <w:rPr>
          <w:rFonts w:ascii="Tahoma" w:hAnsi="Tahoma" w:cs="Tahoma"/>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I) </w:t>
      </w:r>
      <w:r w:rsidRPr="002B4964">
        <w:rPr>
          <w:rFonts w:ascii="Tahoma" w:hAnsi="Tahoma" w:cs="Tahoma"/>
          <w:b/>
          <w:sz w:val="22"/>
          <w:szCs w:val="22"/>
        </w:rPr>
        <w:tab/>
        <w:t xml:space="preserve">SETOR DE ACABAMENTO: </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R$ </w:t>
      </w:r>
      <w:r w:rsidR="00BC337D" w:rsidRPr="002B4964">
        <w:rPr>
          <w:rFonts w:ascii="Tahoma" w:hAnsi="Tahoma" w:cs="Tahoma"/>
          <w:b/>
          <w:sz w:val="22"/>
          <w:szCs w:val="22"/>
        </w:rPr>
        <w:t>1.012</w:t>
      </w:r>
      <w:r w:rsidRPr="002B4964">
        <w:rPr>
          <w:rFonts w:ascii="Tahoma" w:hAnsi="Tahoma" w:cs="Tahoma"/>
          <w:b/>
          <w:sz w:val="22"/>
          <w:szCs w:val="22"/>
        </w:rPr>
        <w:t>,00 (</w:t>
      </w:r>
      <w:r w:rsidR="00BC337D" w:rsidRPr="002B4964">
        <w:rPr>
          <w:rFonts w:ascii="Tahoma" w:hAnsi="Tahoma" w:cs="Tahoma"/>
          <w:b/>
          <w:sz w:val="22"/>
          <w:szCs w:val="22"/>
        </w:rPr>
        <w:t>um mil e doze reais</w:t>
      </w:r>
      <w:r w:rsidRPr="002B4964">
        <w:rPr>
          <w:rFonts w:ascii="Tahoma" w:hAnsi="Tahoma" w:cs="Tahoma"/>
          <w:b/>
          <w:sz w:val="22"/>
          <w:szCs w:val="22"/>
        </w:rPr>
        <w:t>)</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EB3E46" w:rsidRPr="002B4964" w:rsidRDefault="00EB3E46" w:rsidP="00FD2D88">
      <w:pPr>
        <w:spacing w:line="276" w:lineRule="auto"/>
        <w:ind w:right="-1"/>
        <w:rPr>
          <w:rFonts w:ascii="Tahoma" w:hAnsi="Tahoma" w:cs="Tahoma"/>
          <w:b/>
          <w:sz w:val="22"/>
          <w:szCs w:val="22"/>
        </w:rPr>
      </w:pPr>
    </w:p>
    <w:p w:rsidR="00B00267" w:rsidRDefault="00B00267"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lastRenderedPageBreak/>
        <w:t>II)</w:t>
      </w:r>
      <w:r w:rsidRPr="002B4964">
        <w:rPr>
          <w:rFonts w:ascii="Tahoma" w:hAnsi="Tahoma" w:cs="Tahoma"/>
          <w:b/>
          <w:sz w:val="22"/>
          <w:szCs w:val="22"/>
        </w:rPr>
        <w:tab/>
        <w:t xml:space="preserve"> SETOR DE PRÉ-IMPRESSÃO: </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R$ </w:t>
      </w:r>
      <w:r w:rsidR="00BC337D" w:rsidRPr="002B4964">
        <w:rPr>
          <w:rFonts w:ascii="Tahoma" w:hAnsi="Tahoma" w:cs="Tahoma"/>
          <w:b/>
          <w:sz w:val="22"/>
          <w:szCs w:val="22"/>
        </w:rPr>
        <w:t>1.156,00 (</w:t>
      </w:r>
      <w:r w:rsidRPr="002B4964">
        <w:rPr>
          <w:rFonts w:ascii="Tahoma" w:hAnsi="Tahoma" w:cs="Tahoma"/>
          <w:b/>
          <w:sz w:val="22"/>
          <w:szCs w:val="22"/>
        </w:rPr>
        <w:t xml:space="preserve">um </w:t>
      </w:r>
      <w:r w:rsidR="00BC337D" w:rsidRPr="002B4964">
        <w:rPr>
          <w:rFonts w:ascii="Tahoma" w:hAnsi="Tahoma" w:cs="Tahoma"/>
          <w:b/>
          <w:sz w:val="22"/>
          <w:szCs w:val="22"/>
        </w:rPr>
        <w:t>mil, cento e cinqüenta e seis reais</w:t>
      </w:r>
      <w:r w:rsidRPr="002B4964">
        <w:rPr>
          <w:rFonts w:ascii="Tahoma" w:hAnsi="Tahoma" w:cs="Tahoma"/>
          <w:b/>
          <w:sz w:val="22"/>
          <w:szCs w:val="22"/>
        </w:rPr>
        <w:t>)</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III)</w:t>
      </w:r>
      <w:r w:rsidRPr="002B4964">
        <w:rPr>
          <w:rFonts w:ascii="Tahoma" w:hAnsi="Tahoma" w:cs="Tahoma"/>
          <w:b/>
          <w:sz w:val="22"/>
          <w:szCs w:val="22"/>
        </w:rPr>
        <w:tab/>
        <w:t xml:space="preserve"> SETOR DE IMPRESSÃO: </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R$ </w:t>
      </w:r>
      <w:r w:rsidR="00BC337D" w:rsidRPr="002B4964">
        <w:rPr>
          <w:rFonts w:ascii="Tahoma" w:hAnsi="Tahoma" w:cs="Tahoma"/>
          <w:b/>
          <w:sz w:val="22"/>
          <w:szCs w:val="22"/>
        </w:rPr>
        <w:t>1.342,00 (</w:t>
      </w:r>
      <w:r w:rsidRPr="002B4964">
        <w:rPr>
          <w:rFonts w:ascii="Tahoma" w:hAnsi="Tahoma" w:cs="Tahoma"/>
          <w:b/>
          <w:sz w:val="22"/>
          <w:szCs w:val="22"/>
        </w:rPr>
        <w:t>um mil</w:t>
      </w:r>
      <w:r w:rsidR="00BC337D" w:rsidRPr="002B4964">
        <w:rPr>
          <w:rFonts w:ascii="Tahoma" w:hAnsi="Tahoma" w:cs="Tahoma"/>
          <w:b/>
          <w:sz w:val="22"/>
          <w:szCs w:val="22"/>
        </w:rPr>
        <w:t>,trezentos e quarenta e dois reais</w:t>
      </w:r>
      <w:r w:rsidRPr="002B4964">
        <w:rPr>
          <w:rFonts w:ascii="Tahoma" w:hAnsi="Tahoma" w:cs="Tahoma"/>
          <w:b/>
          <w:sz w:val="22"/>
          <w:szCs w:val="22"/>
        </w:rPr>
        <w:t>)</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EB3E46" w:rsidRPr="0023237A"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IV)</w:t>
      </w:r>
      <w:r w:rsidRPr="002B4964">
        <w:rPr>
          <w:rFonts w:ascii="Tahoma" w:hAnsi="Tahoma" w:cs="Tahoma"/>
          <w:b/>
          <w:sz w:val="22"/>
          <w:szCs w:val="22"/>
        </w:rPr>
        <w:tab/>
        <w:t xml:space="preserve">CATEGORIA DIFERENCIADA: </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R$ </w:t>
      </w:r>
      <w:r w:rsidR="00BC337D" w:rsidRPr="002B4964">
        <w:rPr>
          <w:rFonts w:ascii="Tahoma" w:hAnsi="Tahoma" w:cs="Tahoma"/>
          <w:b/>
          <w:sz w:val="22"/>
          <w:szCs w:val="22"/>
        </w:rPr>
        <w:t>1.049,</w:t>
      </w:r>
      <w:r w:rsidRPr="002B4964">
        <w:rPr>
          <w:rFonts w:ascii="Tahoma" w:hAnsi="Tahoma" w:cs="Tahoma"/>
          <w:b/>
          <w:sz w:val="22"/>
          <w:szCs w:val="22"/>
        </w:rPr>
        <w:t>00 (</w:t>
      </w:r>
      <w:r w:rsidR="00BC337D" w:rsidRPr="002B4964">
        <w:rPr>
          <w:rFonts w:ascii="Tahoma" w:hAnsi="Tahoma" w:cs="Tahoma"/>
          <w:b/>
          <w:sz w:val="22"/>
          <w:szCs w:val="22"/>
        </w:rPr>
        <w:t>um mil e quarenta e nove reais</w:t>
      </w:r>
      <w:r w:rsidRPr="002B4964">
        <w:rPr>
          <w:rFonts w:ascii="Tahoma" w:hAnsi="Tahoma" w:cs="Tahoma"/>
          <w:b/>
          <w:sz w:val="22"/>
          <w:szCs w:val="22"/>
        </w:rPr>
        <w:t>)</w:t>
      </w:r>
    </w:p>
    <w:p w:rsidR="00EB3E46" w:rsidRPr="002B4964" w:rsidRDefault="00EB3E46" w:rsidP="00FD2D88">
      <w:pPr>
        <w:pStyle w:val="Ttulo1"/>
        <w:spacing w:line="276" w:lineRule="auto"/>
        <w:ind w:right="-1"/>
        <w:jc w:val="both"/>
        <w:rPr>
          <w:rFonts w:ascii="Tahoma" w:hAnsi="Tahoma" w:cs="Tahoma"/>
          <w:b w:val="0"/>
          <w:bCs/>
          <w:sz w:val="22"/>
          <w:szCs w:val="22"/>
          <w:u w:val="none"/>
        </w:rPr>
      </w:pPr>
      <w:r w:rsidRPr="002B4964">
        <w:rPr>
          <w:rFonts w:ascii="Tahoma" w:hAnsi="Tahoma" w:cs="Tahoma"/>
          <w:b w:val="0"/>
          <w:bCs/>
          <w:sz w:val="22"/>
          <w:szCs w:val="22"/>
          <w:u w:val="none"/>
        </w:rPr>
        <w:t xml:space="preserve">Operador de reprografia (fotocópia, eletrocópia, termocópia, microfilmagem, heliografia, xerocópia, entre outros).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Parágrafo Único:</w:t>
      </w:r>
      <w:r w:rsidRPr="002B4964">
        <w:rPr>
          <w:rFonts w:ascii="Tahoma" w:hAnsi="Tahoma" w:cs="Tahoma"/>
          <w:sz w:val="22"/>
          <w:szCs w:val="22"/>
        </w:rPr>
        <w:t xml:space="preserve"> Aos trabalhadores admitidos para as funções não previstas, nos incisos “I, II, III”, e “IV” da letra “b”, receberão salário mensal de R$ </w:t>
      </w:r>
      <w:r w:rsidR="00BC337D" w:rsidRPr="002B4964">
        <w:rPr>
          <w:rFonts w:ascii="Tahoma" w:hAnsi="Tahoma" w:cs="Tahoma"/>
          <w:sz w:val="22"/>
          <w:szCs w:val="22"/>
        </w:rPr>
        <w:t>958</w:t>
      </w:r>
      <w:r w:rsidRPr="002B4964">
        <w:rPr>
          <w:rFonts w:ascii="Tahoma" w:hAnsi="Tahoma" w:cs="Tahoma"/>
          <w:sz w:val="22"/>
          <w:szCs w:val="22"/>
        </w:rPr>
        <w:t>,00 (</w:t>
      </w:r>
      <w:r w:rsidR="00BC337D" w:rsidRPr="002B4964">
        <w:rPr>
          <w:rFonts w:ascii="Tahoma" w:hAnsi="Tahoma" w:cs="Tahoma"/>
          <w:sz w:val="22"/>
          <w:szCs w:val="22"/>
        </w:rPr>
        <w:t>novecentos e cinqüenta e oito reais</w:t>
      </w:r>
      <w:r w:rsidRPr="002B4964">
        <w:rPr>
          <w:rFonts w:ascii="Tahoma" w:hAnsi="Tahoma" w:cs="Tahoma"/>
          <w:sz w:val="22"/>
          <w:szCs w:val="22"/>
        </w:rPr>
        <w:t>).</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c) </w:t>
      </w:r>
      <w:r w:rsidRPr="002B4964">
        <w:rPr>
          <w:rFonts w:ascii="Tahoma" w:hAnsi="Tahoma" w:cs="Tahoma"/>
          <w:b/>
          <w:sz w:val="22"/>
          <w:szCs w:val="22"/>
        </w:rPr>
        <w:tab/>
        <w:t>Reajustes Salariais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Sobre os salários da categoria aplicar-se-á o percentual de </w:t>
      </w:r>
      <w:r w:rsidR="00BC337D" w:rsidRPr="002B4964">
        <w:rPr>
          <w:rFonts w:ascii="Tahoma" w:hAnsi="Tahoma" w:cs="Tahoma"/>
          <w:sz w:val="22"/>
          <w:szCs w:val="22"/>
        </w:rPr>
        <w:t>9,91</w:t>
      </w:r>
      <w:r w:rsidRPr="002B4964">
        <w:rPr>
          <w:rFonts w:ascii="Tahoma" w:hAnsi="Tahoma" w:cs="Tahoma"/>
          <w:sz w:val="22"/>
          <w:szCs w:val="22"/>
        </w:rPr>
        <w:t>% (nove</w:t>
      </w:r>
      <w:r w:rsidR="00BC337D" w:rsidRPr="002B4964">
        <w:rPr>
          <w:rFonts w:ascii="Tahoma" w:hAnsi="Tahoma" w:cs="Tahoma"/>
          <w:sz w:val="22"/>
          <w:szCs w:val="22"/>
        </w:rPr>
        <w:t xml:space="preserve"> vírgula noventa e um</w:t>
      </w:r>
      <w:r w:rsidRPr="002B4964">
        <w:rPr>
          <w:rFonts w:ascii="Tahoma" w:hAnsi="Tahoma" w:cs="Tahoma"/>
          <w:sz w:val="22"/>
          <w:szCs w:val="22"/>
        </w:rPr>
        <w:t xml:space="preserve"> por cento</w:t>
      </w:r>
      <w:r w:rsidR="0067616F" w:rsidRPr="002B4964">
        <w:rPr>
          <w:rFonts w:ascii="Tahoma" w:hAnsi="Tahoma" w:cs="Tahoma"/>
          <w:sz w:val="22"/>
          <w:szCs w:val="22"/>
        </w:rPr>
        <w:t>)</w:t>
      </w:r>
      <w:r w:rsidRPr="002B4964">
        <w:rPr>
          <w:rFonts w:ascii="Tahoma" w:hAnsi="Tahoma" w:cs="Tahoma"/>
          <w:sz w:val="22"/>
          <w:szCs w:val="22"/>
        </w:rPr>
        <w:t xml:space="preserve">, </w:t>
      </w:r>
      <w:r w:rsidR="0067616F" w:rsidRPr="002B4964">
        <w:rPr>
          <w:rFonts w:ascii="Tahoma" w:hAnsi="Tahoma" w:cs="Tahoma"/>
          <w:sz w:val="22"/>
          <w:szCs w:val="22"/>
        </w:rPr>
        <w:t>referente</w:t>
      </w:r>
      <w:r w:rsidRPr="002B4964">
        <w:rPr>
          <w:rFonts w:ascii="Tahoma" w:hAnsi="Tahoma" w:cs="Tahoma"/>
          <w:sz w:val="22"/>
          <w:szCs w:val="22"/>
        </w:rPr>
        <w:t xml:space="preserve"> ao INPC acumulado do período compreendido entre 1º de abril de </w:t>
      </w:r>
      <w:r w:rsidR="0067616F" w:rsidRPr="002B4964">
        <w:rPr>
          <w:rFonts w:ascii="Tahoma" w:hAnsi="Tahoma" w:cs="Tahoma"/>
          <w:sz w:val="22"/>
          <w:szCs w:val="22"/>
        </w:rPr>
        <w:t>2015</w:t>
      </w:r>
      <w:r w:rsidRPr="002B4964">
        <w:rPr>
          <w:rFonts w:ascii="Tahoma" w:hAnsi="Tahoma" w:cs="Tahoma"/>
          <w:sz w:val="22"/>
          <w:szCs w:val="22"/>
        </w:rPr>
        <w:t xml:space="preserve"> a 31 de março de </w:t>
      </w:r>
      <w:r w:rsidR="0067616F" w:rsidRPr="002B4964">
        <w:rPr>
          <w:rFonts w:ascii="Tahoma" w:hAnsi="Tahoma" w:cs="Tahoma"/>
          <w:sz w:val="22"/>
          <w:szCs w:val="22"/>
        </w:rPr>
        <w:t>2016</w:t>
      </w:r>
      <w:r w:rsidRPr="002B4964">
        <w:rPr>
          <w:rFonts w:ascii="Tahoma" w:hAnsi="Tahoma" w:cs="Tahoma"/>
          <w:sz w:val="22"/>
          <w:szCs w:val="22"/>
        </w:rPr>
        <w:t>,podendo ser compensadas as antecipações e adiantamentos que espontaneamente foram concedidos no decorrer do período de 01 de abril de 201</w:t>
      </w:r>
      <w:r w:rsidR="0067616F" w:rsidRPr="002B4964">
        <w:rPr>
          <w:rFonts w:ascii="Tahoma" w:hAnsi="Tahoma" w:cs="Tahoma"/>
          <w:sz w:val="22"/>
          <w:szCs w:val="22"/>
        </w:rPr>
        <w:t>5</w:t>
      </w:r>
      <w:r w:rsidRPr="002B4964">
        <w:rPr>
          <w:rFonts w:ascii="Tahoma" w:hAnsi="Tahoma" w:cs="Tahoma"/>
          <w:sz w:val="22"/>
          <w:szCs w:val="22"/>
        </w:rPr>
        <w:t xml:space="preserve"> a 31 de março de 201</w:t>
      </w:r>
      <w:r w:rsidR="0067616F" w:rsidRPr="002B4964">
        <w:rPr>
          <w:rFonts w:ascii="Tahoma" w:hAnsi="Tahoma" w:cs="Tahoma"/>
          <w:sz w:val="22"/>
          <w:szCs w:val="22"/>
        </w:rPr>
        <w:t>6</w:t>
      </w:r>
      <w:r w:rsidRPr="002B4964">
        <w:rPr>
          <w:rFonts w:ascii="Tahoma" w:hAnsi="Tahoma" w:cs="Tahoma"/>
          <w:sz w:val="22"/>
          <w:szCs w:val="22"/>
        </w:rPr>
        <w:t xml:space="preserve">. </w:t>
      </w:r>
    </w:p>
    <w:p w:rsidR="00EB3E46" w:rsidRPr="0023237A"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Primeiro: </w:t>
      </w:r>
      <w:r w:rsidRPr="002B4964">
        <w:rPr>
          <w:rFonts w:ascii="Tahoma" w:hAnsi="Tahoma" w:cs="Tahoma"/>
          <w:sz w:val="22"/>
          <w:szCs w:val="22"/>
        </w:rPr>
        <w:t xml:space="preserve">Para os empregados admitidos a partir de 1º abril de </w:t>
      </w:r>
      <w:r w:rsidR="0067616F" w:rsidRPr="002B4964">
        <w:rPr>
          <w:rFonts w:ascii="Tahoma" w:hAnsi="Tahoma" w:cs="Tahoma"/>
          <w:sz w:val="22"/>
          <w:szCs w:val="22"/>
        </w:rPr>
        <w:t>2015</w:t>
      </w:r>
      <w:r w:rsidRPr="002B4964">
        <w:rPr>
          <w:rFonts w:ascii="Tahoma" w:hAnsi="Tahoma" w:cs="Tahoma"/>
          <w:sz w:val="22"/>
          <w:szCs w:val="22"/>
        </w:rPr>
        <w:t>, aplicar-se-á os percentuais da tabela de reajustes abaixo:</w:t>
      </w:r>
    </w:p>
    <w:p w:rsidR="00EB3E46" w:rsidRPr="0023237A" w:rsidRDefault="00EB3E46" w:rsidP="00FD2D88">
      <w:pPr>
        <w:spacing w:line="276" w:lineRule="auto"/>
        <w:ind w:right="-1"/>
        <w:rPr>
          <w:rFonts w:ascii="Tahoma" w:hAnsi="Tahoma" w:cs="Tahoma"/>
          <w:sz w:val="18"/>
          <w:szCs w:val="18"/>
        </w:rPr>
      </w:pPr>
      <w:r w:rsidRPr="002B4964">
        <w:rPr>
          <w:rFonts w:ascii="Tahoma" w:hAnsi="Tahoma" w:cs="Tahoma"/>
          <w:sz w:val="22"/>
          <w:szCs w:val="22"/>
        </w:rPr>
        <w:tab/>
      </w:r>
    </w:p>
    <w:p w:rsidR="00EB3E46" w:rsidRPr="002B4964" w:rsidRDefault="00EB3E46" w:rsidP="00FD2D88">
      <w:pPr>
        <w:tabs>
          <w:tab w:val="left" w:pos="720"/>
        </w:tabs>
        <w:spacing w:line="276" w:lineRule="auto"/>
        <w:ind w:left="851" w:right="-1"/>
        <w:rPr>
          <w:rFonts w:ascii="Tahoma" w:hAnsi="Tahoma" w:cs="Tahoma"/>
          <w:b/>
          <w:sz w:val="22"/>
          <w:szCs w:val="22"/>
          <w:u w:val="single"/>
        </w:rPr>
      </w:pPr>
      <w:r w:rsidRPr="002B4964">
        <w:rPr>
          <w:rFonts w:ascii="Tahoma" w:hAnsi="Tahoma" w:cs="Tahoma"/>
          <w:b/>
          <w:sz w:val="22"/>
          <w:szCs w:val="22"/>
          <w:u w:val="single"/>
        </w:rPr>
        <w:t>TABELA DE REAJUSTES PROPORCIONAIS</w:t>
      </w:r>
    </w:p>
    <w:p w:rsidR="00EB3E46" w:rsidRPr="002B4964" w:rsidRDefault="00EB3E46" w:rsidP="00FD2D88">
      <w:pPr>
        <w:spacing w:line="276" w:lineRule="auto"/>
        <w:ind w:left="851" w:right="-1"/>
        <w:rPr>
          <w:rFonts w:ascii="Tahoma" w:hAnsi="Tahoma" w:cs="Tahoma"/>
          <w:b/>
          <w:sz w:val="22"/>
          <w:szCs w:val="22"/>
        </w:rPr>
      </w:pPr>
    </w:p>
    <w:p w:rsidR="00EB3E46" w:rsidRPr="002B4964" w:rsidRDefault="00EB3E46" w:rsidP="00FD2D88">
      <w:pPr>
        <w:spacing w:line="276" w:lineRule="auto"/>
        <w:ind w:left="851" w:right="850"/>
        <w:rPr>
          <w:rFonts w:ascii="Tahoma" w:hAnsi="Tahoma" w:cs="Tahoma"/>
          <w:b/>
          <w:sz w:val="22"/>
          <w:szCs w:val="22"/>
          <w:u w:val="single"/>
        </w:rPr>
      </w:pPr>
      <w:r w:rsidRPr="002B4964">
        <w:rPr>
          <w:rFonts w:ascii="Tahoma" w:hAnsi="Tahoma" w:cs="Tahoma"/>
          <w:b/>
          <w:sz w:val="22"/>
          <w:szCs w:val="22"/>
          <w:u w:val="single"/>
        </w:rPr>
        <w:t>Mês de Admissão                                                                                  Reajuste</w:t>
      </w:r>
    </w:p>
    <w:p w:rsidR="00EB3E46" w:rsidRPr="002B4964" w:rsidRDefault="00EB3E46" w:rsidP="00FD2D88">
      <w:pPr>
        <w:spacing w:line="276" w:lineRule="auto"/>
        <w:ind w:left="851" w:right="850"/>
        <w:rPr>
          <w:rFonts w:ascii="Tahoma" w:hAnsi="Tahoma" w:cs="Tahoma"/>
          <w:sz w:val="22"/>
          <w:szCs w:val="22"/>
        </w:rPr>
      </w:pPr>
    </w:p>
    <w:p w:rsidR="00EB3E46" w:rsidRPr="002B4964" w:rsidRDefault="00EB3E46" w:rsidP="00FD2D88">
      <w:pPr>
        <w:pStyle w:val="Ttulo6"/>
        <w:spacing w:line="276" w:lineRule="auto"/>
        <w:ind w:left="851" w:right="850"/>
        <w:rPr>
          <w:rFonts w:cs="Tahoma"/>
          <w:sz w:val="22"/>
          <w:szCs w:val="22"/>
        </w:rPr>
      </w:pPr>
      <w:r w:rsidRPr="002B4964">
        <w:rPr>
          <w:rFonts w:cs="Tahoma"/>
          <w:sz w:val="22"/>
          <w:szCs w:val="22"/>
        </w:rPr>
        <w:t>Abril/201</w:t>
      </w:r>
      <w:r w:rsidR="0067616F" w:rsidRPr="002B4964">
        <w:rPr>
          <w:rFonts w:cs="Tahoma"/>
          <w:sz w:val="22"/>
          <w:szCs w:val="22"/>
        </w:rPr>
        <w:t>5</w:t>
      </w:r>
      <w:r w:rsidRPr="002B4964">
        <w:rPr>
          <w:rFonts w:cs="Tahoma"/>
          <w:sz w:val="22"/>
          <w:szCs w:val="22"/>
        </w:rPr>
        <w:t>......................</w:t>
      </w:r>
      <w:r w:rsidR="0054339D" w:rsidRPr="002B4964">
        <w:rPr>
          <w:rFonts w:cs="Tahoma"/>
          <w:sz w:val="22"/>
          <w:szCs w:val="22"/>
        </w:rPr>
        <w:t>..</w:t>
      </w:r>
      <w:r w:rsidRPr="002B4964">
        <w:rPr>
          <w:rFonts w:cs="Tahoma"/>
          <w:sz w:val="22"/>
          <w:szCs w:val="22"/>
        </w:rPr>
        <w:t>...........................................</w:t>
      </w:r>
      <w:r w:rsidR="00BC337D" w:rsidRPr="002B4964">
        <w:rPr>
          <w:rFonts w:cs="Tahoma"/>
          <w:sz w:val="22"/>
          <w:szCs w:val="22"/>
        </w:rPr>
        <w:t>............................9,91</w:t>
      </w:r>
      <w:r w:rsidRPr="002B4964">
        <w:rPr>
          <w:rFonts w:cs="Tahoma"/>
          <w:sz w:val="22"/>
          <w:szCs w:val="22"/>
        </w:rPr>
        <w:t>0%</w:t>
      </w:r>
    </w:p>
    <w:p w:rsidR="00EB3E46" w:rsidRPr="002B4964" w:rsidRDefault="00EB3E46" w:rsidP="00FD2D88">
      <w:pPr>
        <w:pStyle w:val="Ttulo6"/>
        <w:spacing w:line="276" w:lineRule="auto"/>
        <w:ind w:left="851" w:right="850"/>
        <w:rPr>
          <w:rFonts w:cs="Tahoma"/>
          <w:sz w:val="22"/>
          <w:szCs w:val="22"/>
        </w:rPr>
      </w:pPr>
      <w:r w:rsidRPr="002B4964">
        <w:rPr>
          <w:rFonts w:cs="Tahoma"/>
          <w:sz w:val="22"/>
          <w:szCs w:val="22"/>
        </w:rPr>
        <w:t>Maio/201</w:t>
      </w:r>
      <w:r w:rsidR="0067616F" w:rsidRPr="002B4964">
        <w:rPr>
          <w:rFonts w:cs="Tahoma"/>
          <w:sz w:val="22"/>
          <w:szCs w:val="22"/>
        </w:rPr>
        <w:t>5</w:t>
      </w:r>
      <w:r w:rsidRPr="002B4964">
        <w:rPr>
          <w:rFonts w:cs="Tahoma"/>
          <w:sz w:val="22"/>
          <w:szCs w:val="22"/>
        </w:rPr>
        <w:t>.....................................................................</w:t>
      </w:r>
      <w:r w:rsidR="00BC337D" w:rsidRPr="002B4964">
        <w:rPr>
          <w:rFonts w:cs="Tahoma"/>
          <w:sz w:val="22"/>
          <w:szCs w:val="22"/>
        </w:rPr>
        <w:t>...........................9,085</w:t>
      </w:r>
      <w:r w:rsidRPr="002B4964">
        <w:rPr>
          <w:rFonts w:cs="Tahoma"/>
          <w:sz w:val="22"/>
          <w:szCs w:val="22"/>
        </w:rPr>
        <w:t>%</w:t>
      </w:r>
    </w:p>
    <w:p w:rsidR="00EB3E46" w:rsidRPr="002B4964" w:rsidRDefault="00EB3E46" w:rsidP="00FD2D88">
      <w:pPr>
        <w:spacing w:line="276" w:lineRule="auto"/>
        <w:ind w:left="851" w:right="850"/>
        <w:rPr>
          <w:rFonts w:ascii="Tahoma" w:hAnsi="Tahoma" w:cs="Tahoma"/>
          <w:sz w:val="22"/>
          <w:szCs w:val="22"/>
        </w:rPr>
      </w:pPr>
      <w:r w:rsidRPr="002B4964">
        <w:rPr>
          <w:rFonts w:ascii="Tahoma" w:hAnsi="Tahoma" w:cs="Tahoma"/>
          <w:sz w:val="22"/>
          <w:szCs w:val="22"/>
        </w:rPr>
        <w:t>Junho/201</w:t>
      </w:r>
      <w:r w:rsidR="0067616F" w:rsidRPr="002B4964">
        <w:rPr>
          <w:rFonts w:ascii="Tahoma" w:hAnsi="Tahoma" w:cs="Tahoma"/>
          <w:sz w:val="22"/>
          <w:szCs w:val="22"/>
        </w:rPr>
        <w:t>5</w:t>
      </w:r>
      <w:r w:rsidRPr="002B4964">
        <w:rPr>
          <w:rFonts w:ascii="Tahoma" w:hAnsi="Tahoma" w:cs="Tahoma"/>
          <w:sz w:val="22"/>
          <w:szCs w:val="22"/>
        </w:rPr>
        <w:t>.............................................................................................</w:t>
      </w:r>
      <w:r w:rsidR="00BC337D" w:rsidRPr="002B4964">
        <w:rPr>
          <w:rFonts w:ascii="Tahoma" w:hAnsi="Tahoma" w:cs="Tahoma"/>
          <w:sz w:val="22"/>
          <w:szCs w:val="22"/>
        </w:rPr>
        <w:t>8,260</w:t>
      </w:r>
      <w:r w:rsidRPr="002B4964">
        <w:rPr>
          <w:rFonts w:ascii="Tahoma" w:hAnsi="Tahoma" w:cs="Tahoma"/>
          <w:sz w:val="22"/>
          <w:szCs w:val="22"/>
        </w:rPr>
        <w:t>%</w:t>
      </w:r>
    </w:p>
    <w:p w:rsidR="00EB3E46" w:rsidRPr="002B4964" w:rsidRDefault="00EB3E46" w:rsidP="00FD2D88">
      <w:pPr>
        <w:spacing w:line="276" w:lineRule="auto"/>
        <w:ind w:left="851" w:right="850"/>
        <w:rPr>
          <w:rFonts w:ascii="Tahoma" w:hAnsi="Tahoma" w:cs="Tahoma"/>
          <w:sz w:val="22"/>
          <w:szCs w:val="22"/>
        </w:rPr>
      </w:pPr>
      <w:r w:rsidRPr="002B4964">
        <w:rPr>
          <w:rFonts w:ascii="Tahoma" w:hAnsi="Tahoma" w:cs="Tahoma"/>
          <w:sz w:val="22"/>
          <w:szCs w:val="22"/>
        </w:rPr>
        <w:t>Julho/201</w:t>
      </w:r>
      <w:r w:rsidR="0067616F" w:rsidRPr="002B4964">
        <w:rPr>
          <w:rFonts w:ascii="Tahoma" w:hAnsi="Tahoma" w:cs="Tahoma"/>
          <w:sz w:val="22"/>
          <w:szCs w:val="22"/>
        </w:rPr>
        <w:t>5</w:t>
      </w:r>
      <w:r w:rsidRPr="002B4964">
        <w:rPr>
          <w:rFonts w:ascii="Tahoma" w:hAnsi="Tahoma" w:cs="Tahoma"/>
          <w:sz w:val="22"/>
          <w:szCs w:val="22"/>
        </w:rPr>
        <w:t>..............................................................................................</w:t>
      </w:r>
      <w:r w:rsidR="00BC337D" w:rsidRPr="002B4964">
        <w:rPr>
          <w:rFonts w:ascii="Tahoma" w:hAnsi="Tahoma" w:cs="Tahoma"/>
          <w:sz w:val="22"/>
          <w:szCs w:val="22"/>
        </w:rPr>
        <w:t>7,435</w:t>
      </w:r>
      <w:r w:rsidRPr="002B4964">
        <w:rPr>
          <w:rFonts w:ascii="Tahoma" w:hAnsi="Tahoma" w:cs="Tahoma"/>
          <w:sz w:val="22"/>
          <w:szCs w:val="22"/>
        </w:rPr>
        <w:t>%</w:t>
      </w:r>
    </w:p>
    <w:p w:rsidR="00EB3E46" w:rsidRPr="002B4964" w:rsidRDefault="0067616F" w:rsidP="00FD2D88">
      <w:pPr>
        <w:spacing w:line="276" w:lineRule="auto"/>
        <w:ind w:left="851" w:right="850"/>
        <w:rPr>
          <w:rFonts w:ascii="Tahoma" w:hAnsi="Tahoma" w:cs="Tahoma"/>
          <w:sz w:val="22"/>
          <w:szCs w:val="22"/>
        </w:rPr>
      </w:pPr>
      <w:r w:rsidRPr="002B4964">
        <w:rPr>
          <w:rFonts w:ascii="Tahoma" w:hAnsi="Tahoma" w:cs="Tahoma"/>
          <w:sz w:val="22"/>
          <w:szCs w:val="22"/>
        </w:rPr>
        <w:t>Agosto/2015</w:t>
      </w:r>
      <w:r w:rsidR="00EB3E46" w:rsidRPr="002B4964">
        <w:rPr>
          <w:rFonts w:ascii="Tahoma" w:hAnsi="Tahoma" w:cs="Tahoma"/>
          <w:sz w:val="22"/>
          <w:szCs w:val="22"/>
        </w:rPr>
        <w:t>.................................................................</w:t>
      </w:r>
      <w:r w:rsidR="00BC337D" w:rsidRPr="002B4964">
        <w:rPr>
          <w:rFonts w:ascii="Tahoma" w:hAnsi="Tahoma" w:cs="Tahoma"/>
          <w:sz w:val="22"/>
          <w:szCs w:val="22"/>
        </w:rPr>
        <w:t>........................... 6,61</w:t>
      </w:r>
      <w:r w:rsidR="00EB3E46" w:rsidRPr="002B4964">
        <w:rPr>
          <w:rFonts w:ascii="Tahoma" w:hAnsi="Tahoma" w:cs="Tahoma"/>
          <w:sz w:val="22"/>
          <w:szCs w:val="22"/>
        </w:rPr>
        <w:t>0%</w:t>
      </w:r>
    </w:p>
    <w:p w:rsidR="00EB3E46" w:rsidRPr="002B4964" w:rsidRDefault="0067616F" w:rsidP="00FD2D88">
      <w:pPr>
        <w:spacing w:line="276" w:lineRule="auto"/>
        <w:ind w:left="851" w:right="850"/>
        <w:rPr>
          <w:rFonts w:ascii="Tahoma" w:hAnsi="Tahoma" w:cs="Tahoma"/>
          <w:sz w:val="22"/>
          <w:szCs w:val="22"/>
        </w:rPr>
      </w:pPr>
      <w:r w:rsidRPr="002B4964">
        <w:rPr>
          <w:rFonts w:ascii="Tahoma" w:hAnsi="Tahoma" w:cs="Tahoma"/>
          <w:sz w:val="22"/>
          <w:szCs w:val="22"/>
        </w:rPr>
        <w:t>Setembro/2015</w:t>
      </w:r>
      <w:r w:rsidR="00EB3E46" w:rsidRPr="002B4964">
        <w:rPr>
          <w:rFonts w:ascii="Tahoma" w:hAnsi="Tahoma" w:cs="Tahoma"/>
          <w:sz w:val="22"/>
          <w:szCs w:val="22"/>
        </w:rPr>
        <w:t>........................................................................................</w:t>
      </w:r>
      <w:r w:rsidR="00BC337D" w:rsidRPr="002B4964">
        <w:rPr>
          <w:rFonts w:ascii="Tahoma" w:hAnsi="Tahoma" w:cs="Tahoma"/>
          <w:sz w:val="22"/>
          <w:szCs w:val="22"/>
        </w:rPr>
        <w:t>5,785</w:t>
      </w:r>
      <w:r w:rsidR="00EB3E46" w:rsidRPr="002B4964">
        <w:rPr>
          <w:rFonts w:ascii="Tahoma" w:hAnsi="Tahoma" w:cs="Tahoma"/>
          <w:sz w:val="22"/>
          <w:szCs w:val="22"/>
        </w:rPr>
        <w:t>%</w:t>
      </w:r>
    </w:p>
    <w:p w:rsidR="00EB3E46" w:rsidRPr="002B4964" w:rsidRDefault="0067616F" w:rsidP="00FD2D88">
      <w:pPr>
        <w:spacing w:line="276" w:lineRule="auto"/>
        <w:ind w:left="851" w:right="850"/>
        <w:rPr>
          <w:rFonts w:ascii="Tahoma" w:hAnsi="Tahoma" w:cs="Tahoma"/>
          <w:sz w:val="22"/>
          <w:szCs w:val="22"/>
        </w:rPr>
      </w:pPr>
      <w:r w:rsidRPr="002B4964">
        <w:rPr>
          <w:rFonts w:ascii="Tahoma" w:hAnsi="Tahoma" w:cs="Tahoma"/>
          <w:sz w:val="22"/>
          <w:szCs w:val="22"/>
        </w:rPr>
        <w:t>Outubro/2015</w:t>
      </w:r>
      <w:r w:rsidR="00EB3E46" w:rsidRPr="002B4964">
        <w:rPr>
          <w:rFonts w:ascii="Tahoma" w:hAnsi="Tahoma" w:cs="Tahoma"/>
          <w:sz w:val="22"/>
          <w:szCs w:val="22"/>
        </w:rPr>
        <w:t>..........................................................................................</w:t>
      </w:r>
      <w:r w:rsidR="00BC337D" w:rsidRPr="002B4964">
        <w:rPr>
          <w:rFonts w:ascii="Tahoma" w:hAnsi="Tahoma" w:cs="Tahoma"/>
          <w:sz w:val="22"/>
          <w:szCs w:val="22"/>
        </w:rPr>
        <w:t>4,960</w:t>
      </w:r>
      <w:r w:rsidR="00EB3E46" w:rsidRPr="002B4964">
        <w:rPr>
          <w:rFonts w:ascii="Tahoma" w:hAnsi="Tahoma" w:cs="Tahoma"/>
          <w:sz w:val="22"/>
          <w:szCs w:val="22"/>
        </w:rPr>
        <w:t>%</w:t>
      </w:r>
    </w:p>
    <w:p w:rsidR="00EB3E46" w:rsidRPr="002B4964" w:rsidRDefault="0067616F" w:rsidP="00FD2D88">
      <w:pPr>
        <w:spacing w:line="276" w:lineRule="auto"/>
        <w:ind w:left="851" w:right="850"/>
        <w:rPr>
          <w:rFonts w:ascii="Tahoma" w:hAnsi="Tahoma" w:cs="Tahoma"/>
          <w:sz w:val="22"/>
          <w:szCs w:val="22"/>
        </w:rPr>
      </w:pPr>
      <w:r w:rsidRPr="002B4964">
        <w:rPr>
          <w:rFonts w:ascii="Tahoma" w:hAnsi="Tahoma" w:cs="Tahoma"/>
          <w:sz w:val="22"/>
          <w:szCs w:val="22"/>
        </w:rPr>
        <w:t>Novembro/2015</w:t>
      </w:r>
      <w:r w:rsidR="00EB3E46" w:rsidRPr="002B4964">
        <w:rPr>
          <w:rFonts w:ascii="Tahoma" w:hAnsi="Tahoma" w:cs="Tahoma"/>
          <w:sz w:val="22"/>
          <w:szCs w:val="22"/>
        </w:rPr>
        <w:t>............................................................</w:t>
      </w:r>
      <w:r w:rsidR="00BC337D" w:rsidRPr="002B4964">
        <w:rPr>
          <w:rFonts w:ascii="Tahoma" w:hAnsi="Tahoma" w:cs="Tahoma"/>
          <w:sz w:val="22"/>
          <w:szCs w:val="22"/>
        </w:rPr>
        <w:t>........................... 4,135</w:t>
      </w:r>
      <w:r w:rsidR="00EB3E46" w:rsidRPr="002B4964">
        <w:rPr>
          <w:rFonts w:ascii="Tahoma" w:hAnsi="Tahoma" w:cs="Tahoma"/>
          <w:sz w:val="22"/>
          <w:szCs w:val="22"/>
        </w:rPr>
        <w:t>%</w:t>
      </w:r>
    </w:p>
    <w:p w:rsidR="00EB3E46" w:rsidRPr="002B4964" w:rsidRDefault="00EB3E46" w:rsidP="00FD2D88">
      <w:pPr>
        <w:spacing w:line="276" w:lineRule="auto"/>
        <w:ind w:left="851" w:right="850"/>
        <w:rPr>
          <w:rFonts w:ascii="Tahoma" w:hAnsi="Tahoma" w:cs="Tahoma"/>
          <w:sz w:val="22"/>
          <w:szCs w:val="22"/>
        </w:rPr>
      </w:pPr>
      <w:r w:rsidRPr="002B4964">
        <w:rPr>
          <w:rFonts w:ascii="Tahoma" w:hAnsi="Tahoma" w:cs="Tahoma"/>
          <w:sz w:val="22"/>
          <w:szCs w:val="22"/>
        </w:rPr>
        <w:t>Dezembro/201</w:t>
      </w:r>
      <w:r w:rsidR="0067616F" w:rsidRPr="002B4964">
        <w:rPr>
          <w:rFonts w:ascii="Tahoma" w:hAnsi="Tahoma" w:cs="Tahoma"/>
          <w:sz w:val="22"/>
          <w:szCs w:val="22"/>
        </w:rPr>
        <w:t>5</w:t>
      </w:r>
      <w:r w:rsidRPr="002B4964">
        <w:rPr>
          <w:rFonts w:ascii="Tahoma" w:hAnsi="Tahoma" w:cs="Tahoma"/>
          <w:sz w:val="22"/>
          <w:szCs w:val="22"/>
        </w:rPr>
        <w:t>............................................................</w:t>
      </w:r>
      <w:r w:rsidR="00BC337D" w:rsidRPr="002B4964">
        <w:rPr>
          <w:rFonts w:ascii="Tahoma" w:hAnsi="Tahoma" w:cs="Tahoma"/>
          <w:sz w:val="22"/>
          <w:szCs w:val="22"/>
        </w:rPr>
        <w:t>........................... 3,31</w:t>
      </w:r>
      <w:r w:rsidRPr="002B4964">
        <w:rPr>
          <w:rFonts w:ascii="Tahoma" w:hAnsi="Tahoma" w:cs="Tahoma"/>
          <w:sz w:val="22"/>
          <w:szCs w:val="22"/>
        </w:rPr>
        <w:t>0%</w:t>
      </w:r>
    </w:p>
    <w:p w:rsidR="00EB3E46" w:rsidRPr="002B4964" w:rsidRDefault="00EB3E46" w:rsidP="00FD2D88">
      <w:pPr>
        <w:spacing w:line="276" w:lineRule="auto"/>
        <w:ind w:left="851" w:right="850"/>
        <w:rPr>
          <w:rFonts w:ascii="Tahoma" w:hAnsi="Tahoma" w:cs="Tahoma"/>
          <w:sz w:val="22"/>
          <w:szCs w:val="22"/>
        </w:rPr>
      </w:pPr>
      <w:r w:rsidRPr="002B4964">
        <w:rPr>
          <w:rFonts w:ascii="Tahoma" w:hAnsi="Tahoma" w:cs="Tahoma"/>
          <w:sz w:val="22"/>
          <w:szCs w:val="22"/>
        </w:rPr>
        <w:t>Janeiro</w:t>
      </w:r>
      <w:r w:rsidR="0067616F" w:rsidRPr="002B4964">
        <w:rPr>
          <w:rFonts w:ascii="Tahoma" w:hAnsi="Tahoma" w:cs="Tahoma"/>
          <w:sz w:val="22"/>
          <w:szCs w:val="22"/>
        </w:rPr>
        <w:t>/2016</w:t>
      </w:r>
      <w:r w:rsidRPr="002B4964">
        <w:rPr>
          <w:rFonts w:ascii="Tahoma" w:hAnsi="Tahoma" w:cs="Tahoma"/>
          <w:sz w:val="22"/>
          <w:szCs w:val="22"/>
        </w:rPr>
        <w:t>.................................................................</w:t>
      </w:r>
      <w:r w:rsidR="00BC337D" w:rsidRPr="002B4964">
        <w:rPr>
          <w:rFonts w:ascii="Tahoma" w:hAnsi="Tahoma" w:cs="Tahoma"/>
          <w:sz w:val="22"/>
          <w:szCs w:val="22"/>
        </w:rPr>
        <w:t>............................2,485</w:t>
      </w:r>
      <w:r w:rsidRPr="002B4964">
        <w:rPr>
          <w:rFonts w:ascii="Tahoma" w:hAnsi="Tahoma" w:cs="Tahoma"/>
          <w:sz w:val="22"/>
          <w:szCs w:val="22"/>
        </w:rPr>
        <w:t>%</w:t>
      </w:r>
    </w:p>
    <w:p w:rsidR="00EB3E46" w:rsidRPr="002B4964" w:rsidRDefault="00EB3E46" w:rsidP="00FD2D88">
      <w:pPr>
        <w:spacing w:line="276" w:lineRule="auto"/>
        <w:ind w:left="851" w:right="850"/>
        <w:rPr>
          <w:rFonts w:ascii="Tahoma" w:hAnsi="Tahoma" w:cs="Tahoma"/>
          <w:sz w:val="22"/>
          <w:szCs w:val="22"/>
        </w:rPr>
      </w:pPr>
      <w:r w:rsidRPr="002B4964">
        <w:rPr>
          <w:rFonts w:ascii="Tahoma" w:hAnsi="Tahoma" w:cs="Tahoma"/>
          <w:sz w:val="22"/>
          <w:szCs w:val="22"/>
        </w:rPr>
        <w:t>Fevereiro/201</w:t>
      </w:r>
      <w:r w:rsidR="0067616F" w:rsidRPr="002B4964">
        <w:rPr>
          <w:rFonts w:ascii="Tahoma" w:hAnsi="Tahoma" w:cs="Tahoma"/>
          <w:sz w:val="22"/>
          <w:szCs w:val="22"/>
        </w:rPr>
        <w:t>6</w:t>
      </w:r>
      <w:r w:rsidRPr="002B4964">
        <w:rPr>
          <w:rFonts w:ascii="Tahoma" w:hAnsi="Tahoma" w:cs="Tahoma"/>
          <w:sz w:val="22"/>
          <w:szCs w:val="22"/>
        </w:rPr>
        <w:t>.............................................................</w:t>
      </w:r>
      <w:r w:rsidR="0054339D" w:rsidRPr="002B4964">
        <w:rPr>
          <w:rFonts w:ascii="Tahoma" w:hAnsi="Tahoma" w:cs="Tahoma"/>
          <w:sz w:val="22"/>
          <w:szCs w:val="22"/>
        </w:rPr>
        <w:t>........................... 1,66</w:t>
      </w:r>
      <w:r w:rsidRPr="002B4964">
        <w:rPr>
          <w:rFonts w:ascii="Tahoma" w:hAnsi="Tahoma" w:cs="Tahoma"/>
          <w:sz w:val="22"/>
          <w:szCs w:val="22"/>
        </w:rPr>
        <w:t>0%</w:t>
      </w:r>
    </w:p>
    <w:p w:rsidR="00EB3E46" w:rsidRPr="002B4964" w:rsidRDefault="0067616F" w:rsidP="00FD2D88">
      <w:pPr>
        <w:spacing w:line="276" w:lineRule="auto"/>
        <w:ind w:left="851" w:right="850"/>
        <w:rPr>
          <w:rFonts w:ascii="Tahoma" w:hAnsi="Tahoma" w:cs="Tahoma"/>
          <w:sz w:val="22"/>
          <w:szCs w:val="22"/>
        </w:rPr>
      </w:pPr>
      <w:r w:rsidRPr="002B4964">
        <w:rPr>
          <w:rFonts w:ascii="Tahoma" w:hAnsi="Tahoma" w:cs="Tahoma"/>
          <w:sz w:val="22"/>
          <w:szCs w:val="22"/>
        </w:rPr>
        <w:t>Março/2016</w:t>
      </w:r>
      <w:r w:rsidR="00EB3E46" w:rsidRPr="002B4964">
        <w:rPr>
          <w:rFonts w:ascii="Tahoma" w:hAnsi="Tahoma" w:cs="Tahoma"/>
          <w:sz w:val="22"/>
          <w:szCs w:val="22"/>
        </w:rPr>
        <w:t>...................................................................</w:t>
      </w:r>
      <w:r w:rsidR="00BC337D" w:rsidRPr="002B4964">
        <w:rPr>
          <w:rFonts w:ascii="Tahoma" w:hAnsi="Tahoma" w:cs="Tahoma"/>
          <w:sz w:val="22"/>
          <w:szCs w:val="22"/>
        </w:rPr>
        <w:t>.......................... 0,835</w:t>
      </w:r>
      <w:r w:rsidR="00EB3E46" w:rsidRPr="002B4964">
        <w:rPr>
          <w:rFonts w:ascii="Tahoma" w:hAnsi="Tahoma" w:cs="Tahoma"/>
          <w:sz w:val="22"/>
          <w:szCs w:val="22"/>
        </w:rPr>
        <w:t>%</w:t>
      </w:r>
    </w:p>
    <w:p w:rsidR="00BC337D" w:rsidRPr="002B4964" w:rsidRDefault="00BC337D" w:rsidP="00FD2D88">
      <w:pPr>
        <w:spacing w:line="276" w:lineRule="auto"/>
        <w:ind w:left="851" w:right="850"/>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Após aplicação da tabela de reajustes proporcionais, nenhum salário poderá ser inferior ao salário normativo, incisos “I”, “II”, “III” e “IV”, desde que cumprido o prazo ali exigido.</w:t>
      </w:r>
    </w:p>
    <w:p w:rsidR="00EB3E46" w:rsidRPr="002B4964" w:rsidRDefault="00EB3E46" w:rsidP="00FD2D88">
      <w:pPr>
        <w:autoSpaceDE w:val="0"/>
        <w:autoSpaceDN w:val="0"/>
        <w:adjustRightInd w:val="0"/>
        <w:spacing w:line="276" w:lineRule="auto"/>
        <w:ind w:right="-1"/>
        <w:rPr>
          <w:rFonts w:ascii="Tahoma" w:eastAsia="Calibri" w:hAnsi="Tahoma" w:cs="Tahoma"/>
          <w:b/>
          <w:bCs/>
          <w:sz w:val="22"/>
          <w:szCs w:val="22"/>
          <w:lang w:eastAsia="en-US"/>
        </w:rPr>
      </w:pPr>
    </w:p>
    <w:p w:rsidR="00EB3E46" w:rsidRPr="002B4964" w:rsidRDefault="00EB3E46" w:rsidP="00FD2D88">
      <w:pPr>
        <w:autoSpaceDE w:val="0"/>
        <w:autoSpaceDN w:val="0"/>
        <w:adjustRightInd w:val="0"/>
        <w:spacing w:line="276" w:lineRule="auto"/>
        <w:ind w:right="-1"/>
        <w:rPr>
          <w:rFonts w:ascii="Tahoma" w:eastAsia="Calibri" w:hAnsi="Tahoma" w:cs="Tahoma"/>
          <w:b/>
          <w:bCs/>
          <w:sz w:val="22"/>
          <w:szCs w:val="22"/>
          <w:lang w:eastAsia="en-US"/>
        </w:rPr>
      </w:pPr>
      <w:r w:rsidRPr="002B4964">
        <w:rPr>
          <w:rFonts w:ascii="Tahoma" w:eastAsia="Calibri" w:hAnsi="Tahoma" w:cs="Tahoma"/>
          <w:b/>
          <w:bCs/>
          <w:sz w:val="22"/>
          <w:szCs w:val="22"/>
          <w:lang w:eastAsia="en-US"/>
        </w:rPr>
        <w:t>d)</w:t>
      </w:r>
      <w:r w:rsidRPr="002B4964">
        <w:rPr>
          <w:rFonts w:ascii="Tahoma" w:eastAsia="Calibri" w:hAnsi="Tahoma" w:cs="Tahoma"/>
          <w:b/>
          <w:bCs/>
          <w:sz w:val="22"/>
          <w:szCs w:val="22"/>
          <w:lang w:eastAsia="en-US"/>
        </w:rPr>
        <w:tab/>
        <w:t xml:space="preserve"> Prêmio por Assiduidade e Pontualidade</w:t>
      </w:r>
    </w:p>
    <w:p w:rsidR="00EB3E46" w:rsidRPr="002B4964" w:rsidRDefault="00EB3E46" w:rsidP="00FD2D88">
      <w:pPr>
        <w:tabs>
          <w:tab w:val="left" w:pos="7371"/>
        </w:tabs>
        <w:autoSpaceDE w:val="0"/>
        <w:autoSpaceDN w:val="0"/>
        <w:adjustRightInd w:val="0"/>
        <w:spacing w:line="276" w:lineRule="auto"/>
        <w:ind w:right="-1"/>
        <w:rPr>
          <w:rFonts w:ascii="Tahoma" w:eastAsia="Calibri" w:hAnsi="Tahoma" w:cs="Tahoma"/>
          <w:sz w:val="22"/>
          <w:szCs w:val="22"/>
          <w:lang w:eastAsia="en-US"/>
        </w:rPr>
      </w:pPr>
      <w:r w:rsidRPr="002B4964">
        <w:rPr>
          <w:rFonts w:ascii="Tahoma" w:eastAsia="Calibri" w:hAnsi="Tahoma" w:cs="Tahoma"/>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rsidR="00EB3E46" w:rsidRPr="002B4964" w:rsidRDefault="00EB3E46" w:rsidP="00FD2D88">
      <w:pPr>
        <w:autoSpaceDE w:val="0"/>
        <w:autoSpaceDN w:val="0"/>
        <w:adjustRightInd w:val="0"/>
        <w:spacing w:line="276" w:lineRule="auto"/>
        <w:ind w:right="-1"/>
        <w:rPr>
          <w:rFonts w:ascii="Tahoma" w:eastAsia="Calibri" w:hAnsi="Tahoma" w:cs="Tahoma"/>
          <w:sz w:val="22"/>
          <w:szCs w:val="22"/>
          <w:lang w:eastAsia="en-US"/>
        </w:rPr>
      </w:pPr>
    </w:p>
    <w:p w:rsidR="00EB3E46" w:rsidRPr="002B4964" w:rsidRDefault="00EB3E46" w:rsidP="00FD2D88">
      <w:pPr>
        <w:autoSpaceDE w:val="0"/>
        <w:autoSpaceDN w:val="0"/>
        <w:adjustRightInd w:val="0"/>
        <w:spacing w:line="276" w:lineRule="auto"/>
        <w:ind w:right="-1"/>
        <w:rPr>
          <w:rFonts w:ascii="Tahoma" w:eastAsia="Calibri" w:hAnsi="Tahoma" w:cs="Tahoma"/>
          <w:sz w:val="22"/>
          <w:szCs w:val="22"/>
          <w:lang w:eastAsia="en-US"/>
        </w:rPr>
      </w:pPr>
      <w:r w:rsidRPr="002B4964">
        <w:rPr>
          <w:rFonts w:ascii="Tahoma" w:eastAsia="Calibri" w:hAnsi="Tahoma" w:cs="Tahoma"/>
          <w:b/>
          <w:bCs/>
          <w:sz w:val="22"/>
          <w:szCs w:val="22"/>
          <w:lang w:eastAsia="en-US"/>
        </w:rPr>
        <w:t xml:space="preserve">Parágrafo Primeiro: </w:t>
      </w:r>
      <w:r w:rsidRPr="002B4964">
        <w:rPr>
          <w:rFonts w:ascii="Tahoma" w:eastAsia="Calibri" w:hAnsi="Tahom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27 desta Convenção Coletiva, aquelas pela certidão estabelecida em lei, observados os limites estabelecidos no art. 473 da Consolidação das Leis do Trabalho.</w:t>
      </w:r>
    </w:p>
    <w:p w:rsidR="00EB3E46" w:rsidRPr="00A252E0" w:rsidRDefault="00EB3E46" w:rsidP="00FD2D88">
      <w:pPr>
        <w:autoSpaceDE w:val="0"/>
        <w:autoSpaceDN w:val="0"/>
        <w:adjustRightInd w:val="0"/>
        <w:spacing w:line="276" w:lineRule="auto"/>
        <w:ind w:right="-1"/>
        <w:rPr>
          <w:rFonts w:ascii="Tahoma" w:eastAsia="Calibri" w:hAnsi="Tahoma" w:cs="Tahoma"/>
          <w:sz w:val="18"/>
          <w:szCs w:val="18"/>
          <w:lang w:eastAsia="en-US"/>
        </w:rPr>
      </w:pPr>
    </w:p>
    <w:p w:rsidR="00EB3E46" w:rsidRPr="002B4964" w:rsidRDefault="00EB3E46" w:rsidP="00FD2D88">
      <w:pPr>
        <w:autoSpaceDE w:val="0"/>
        <w:autoSpaceDN w:val="0"/>
        <w:adjustRightInd w:val="0"/>
        <w:spacing w:line="276" w:lineRule="auto"/>
        <w:ind w:right="-1"/>
        <w:rPr>
          <w:rFonts w:ascii="Tahoma" w:eastAsia="Calibri" w:hAnsi="Tahoma" w:cs="Tahoma"/>
          <w:sz w:val="22"/>
          <w:szCs w:val="22"/>
          <w:lang w:eastAsia="en-US"/>
        </w:rPr>
      </w:pPr>
      <w:r w:rsidRPr="002B4964">
        <w:rPr>
          <w:rFonts w:ascii="Tahoma" w:eastAsia="Calibri" w:hAnsi="Tahoma" w:cs="Tahoma"/>
          <w:b/>
          <w:bCs/>
          <w:sz w:val="22"/>
          <w:szCs w:val="22"/>
          <w:lang w:eastAsia="en-US"/>
        </w:rPr>
        <w:t xml:space="preserve">Parágrafo Segundo: </w:t>
      </w:r>
      <w:r w:rsidRPr="002B4964">
        <w:rPr>
          <w:rFonts w:ascii="Tahoma" w:eastAsia="Calibri" w:hAnsi="Tahoma" w:cs="Tahoma"/>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EB3E46" w:rsidRPr="002B4964" w:rsidRDefault="00EB3E46" w:rsidP="00FD2D88">
      <w:pPr>
        <w:spacing w:line="276" w:lineRule="auto"/>
        <w:ind w:right="-1"/>
        <w:rPr>
          <w:rFonts w:ascii="Tahoma" w:eastAsia="Calibri" w:hAnsi="Tahoma" w:cs="Tahoma"/>
          <w:sz w:val="22"/>
          <w:szCs w:val="22"/>
          <w:lang w:eastAsia="en-US"/>
        </w:rPr>
      </w:pPr>
    </w:p>
    <w:p w:rsidR="00EB3E46" w:rsidRPr="002B4964" w:rsidRDefault="00EB3E46" w:rsidP="00FD2D88">
      <w:pPr>
        <w:spacing w:line="276" w:lineRule="auto"/>
        <w:ind w:right="-1"/>
        <w:rPr>
          <w:rFonts w:ascii="Tahoma" w:hAnsi="Tahoma" w:cs="Tahoma"/>
          <w:sz w:val="22"/>
          <w:szCs w:val="22"/>
        </w:rPr>
      </w:pPr>
      <w:r w:rsidRPr="002B4964">
        <w:rPr>
          <w:rFonts w:ascii="Tahoma" w:eastAsia="Calibri" w:hAnsi="Tahoma" w:cs="Tahoma"/>
          <w:b/>
          <w:bCs/>
          <w:sz w:val="22"/>
          <w:szCs w:val="22"/>
          <w:lang w:eastAsia="en-US"/>
        </w:rPr>
        <w:t xml:space="preserve">Parágrafo Terceiro: </w:t>
      </w:r>
      <w:r w:rsidRPr="002B4964">
        <w:rPr>
          <w:rFonts w:ascii="Tahoma" w:hAnsi="Tahoma" w:cs="Tahoma"/>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EB3E46" w:rsidRPr="00B00267"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e) </w:t>
      </w:r>
      <w:r w:rsidRPr="002B4964">
        <w:rPr>
          <w:rFonts w:ascii="Tahoma" w:hAnsi="Tahoma" w:cs="Tahoma"/>
          <w:b/>
          <w:sz w:val="22"/>
          <w:szCs w:val="22"/>
        </w:rPr>
        <w:tab/>
        <w:t>Épocas de Pagamentos e Adiantamentos Obrigatórios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EB3E46" w:rsidRPr="00A252E0"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Único: </w:t>
      </w:r>
      <w:r w:rsidRPr="002B4964">
        <w:rPr>
          <w:rFonts w:ascii="Tahoma" w:hAnsi="Tahoma" w:cs="Tahoma"/>
          <w:sz w:val="22"/>
          <w:szCs w:val="22"/>
        </w:rPr>
        <w:t>Os meses que possuírem feriado até o dia 05, os salários poderão ser pagos no quinto dia útil do mês.</w:t>
      </w:r>
    </w:p>
    <w:p w:rsidR="00EB3E46" w:rsidRPr="00B00267" w:rsidRDefault="00EB3E46" w:rsidP="00FD2D88">
      <w:pPr>
        <w:spacing w:line="276" w:lineRule="auto"/>
        <w:ind w:right="-1"/>
        <w:rPr>
          <w:rFonts w:ascii="Tahoma" w:hAnsi="Tahoma" w:cs="Tahoma"/>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f)</w:t>
      </w:r>
      <w:r w:rsidRPr="002B4964">
        <w:rPr>
          <w:rFonts w:ascii="Tahoma" w:hAnsi="Tahoma" w:cs="Tahoma"/>
          <w:b/>
          <w:sz w:val="22"/>
          <w:szCs w:val="22"/>
        </w:rPr>
        <w:tab/>
        <w:t xml:space="preserve"> Percentual do Vale Obrigatório</w:t>
      </w:r>
    </w:p>
    <w:p w:rsidR="00EB3E46" w:rsidRPr="002B4964" w:rsidRDefault="00EB3E46" w:rsidP="00FD2D88">
      <w:pPr>
        <w:tabs>
          <w:tab w:val="left" w:pos="0"/>
          <w:tab w:val="decimal" w:leader="dot" w:pos="6407"/>
        </w:tabs>
        <w:spacing w:line="276" w:lineRule="auto"/>
        <w:ind w:right="-1"/>
        <w:rPr>
          <w:rFonts w:ascii="Tahoma" w:hAnsi="Tahoma" w:cs="Tahoma"/>
          <w:sz w:val="22"/>
          <w:szCs w:val="22"/>
        </w:rPr>
      </w:pPr>
      <w:r w:rsidRPr="002B4964">
        <w:rPr>
          <w:rFonts w:ascii="Tahoma" w:hAnsi="Tahoma" w:cs="Tahoma"/>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EB3E46" w:rsidRPr="00B00267" w:rsidRDefault="00EB3E46" w:rsidP="00FD2D88">
      <w:pPr>
        <w:tabs>
          <w:tab w:val="left" w:pos="0"/>
          <w:tab w:val="decimal" w:leader="dot" w:pos="6407"/>
        </w:tabs>
        <w:spacing w:line="276" w:lineRule="auto"/>
        <w:ind w:right="-1"/>
        <w:rPr>
          <w:rFonts w:ascii="Tahoma" w:hAnsi="Tahoma" w:cs="Tahoma"/>
          <w:b/>
        </w:rPr>
      </w:pPr>
    </w:p>
    <w:p w:rsidR="00EB3E46" w:rsidRPr="002B4964" w:rsidRDefault="00EB3E46" w:rsidP="00FD2D88">
      <w:pPr>
        <w:tabs>
          <w:tab w:val="left" w:pos="0"/>
          <w:tab w:val="decimal" w:leader="dot" w:pos="6407"/>
        </w:tabs>
        <w:spacing w:line="276" w:lineRule="auto"/>
        <w:ind w:right="-1"/>
        <w:rPr>
          <w:rFonts w:ascii="Tahoma" w:hAnsi="Tahoma" w:cs="Tahoma"/>
          <w:sz w:val="22"/>
          <w:szCs w:val="22"/>
        </w:rPr>
      </w:pPr>
      <w:r w:rsidRPr="002B4964">
        <w:rPr>
          <w:rFonts w:ascii="Tahoma" w:hAnsi="Tahoma" w:cs="Tahoma"/>
          <w:b/>
          <w:sz w:val="22"/>
          <w:szCs w:val="22"/>
        </w:rPr>
        <w:t xml:space="preserve">Parágrafo Único: </w:t>
      </w:r>
      <w:r w:rsidRPr="002B4964">
        <w:rPr>
          <w:rFonts w:ascii="Tahoma" w:hAnsi="Tahoma" w:cs="Tahoma"/>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rsidR="00EB3E46" w:rsidRPr="00B00267" w:rsidRDefault="00EB3E46" w:rsidP="00FD2D88">
      <w:pPr>
        <w:spacing w:line="276" w:lineRule="auto"/>
        <w:ind w:right="-1"/>
        <w:rPr>
          <w:rFonts w:ascii="Tahoma" w:hAnsi="Tahoma" w:cs="Tahoma"/>
          <w:b/>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g) </w:t>
      </w:r>
      <w:r w:rsidRPr="002B4964">
        <w:rPr>
          <w:rFonts w:ascii="Tahoma" w:hAnsi="Tahoma" w:cs="Tahoma"/>
          <w:b/>
          <w:sz w:val="22"/>
          <w:szCs w:val="22"/>
        </w:rPr>
        <w:tab/>
        <w:t>Classificação Funcional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São classificadas por esta Convenção Coletiva de Trabalho as seguintes funções:</w:t>
      </w:r>
    </w:p>
    <w:p w:rsidR="00EB3E46" w:rsidRPr="00B00267" w:rsidRDefault="00EB3E46" w:rsidP="00FD2D88">
      <w:pPr>
        <w:spacing w:line="276" w:lineRule="auto"/>
        <w:ind w:right="-1"/>
        <w:rPr>
          <w:rFonts w:ascii="Tahoma" w:hAnsi="Tahoma" w:cs="Tahoma"/>
          <w:sz w:val="16"/>
          <w:szCs w:val="16"/>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ARTEFINALISTA </w:t>
      </w:r>
      <w:r w:rsidRPr="002B4964">
        <w:rPr>
          <w:rFonts w:ascii="Tahoma" w:hAnsi="Tahoma" w:cs="Tahoma"/>
          <w:sz w:val="22"/>
          <w:szCs w:val="22"/>
        </w:rPr>
        <w:t>- Assim entendido aquele que confecciona o layout de jornais, revistas, folhetos e impressos em geral, marcando linhas e traços de corte, recortando e colando letras, para preparar 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EB3E46" w:rsidRPr="0023237A"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BLOQUISTA</w:t>
      </w:r>
      <w:r w:rsidRPr="002B4964">
        <w:rPr>
          <w:rFonts w:ascii="Tahoma" w:hAnsi="Tahoma" w:cs="Tahoma"/>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EB3E46" w:rsidRPr="0023237A"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COMPOSITOR MANUAL </w:t>
      </w:r>
      <w:r w:rsidRPr="002B4964">
        <w:rPr>
          <w:rFonts w:ascii="Tahoma" w:hAnsi="Tahoma" w:cs="Tahoma"/>
          <w:sz w:val="22"/>
          <w:szCs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EB3E46" w:rsidRPr="0023237A" w:rsidRDefault="00EB3E46" w:rsidP="00FD2D88">
      <w:pPr>
        <w:spacing w:line="276" w:lineRule="auto"/>
        <w:ind w:right="-1"/>
        <w:rPr>
          <w:rFonts w:ascii="Tahoma" w:hAnsi="Tahoma" w:cs="Tahoma"/>
          <w:b/>
          <w:sz w:val="18"/>
          <w:szCs w:val="18"/>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CORTADOR </w:t>
      </w:r>
      <w:r w:rsidRPr="002B4964">
        <w:rPr>
          <w:rFonts w:ascii="Tahoma" w:hAnsi="Tahoma" w:cs="Tahoma"/>
          <w:sz w:val="22"/>
          <w:szCs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motolia, </w:t>
      </w:r>
    </w:p>
    <w:p w:rsidR="00A252E0" w:rsidRDefault="00A252E0"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 xml:space="preserve">lápis, carrinho e guilhotina. </w:t>
      </w:r>
    </w:p>
    <w:p w:rsidR="00A252E0" w:rsidRPr="0023237A" w:rsidRDefault="00A252E0" w:rsidP="00FD2D88">
      <w:pPr>
        <w:spacing w:line="276" w:lineRule="auto"/>
        <w:ind w:right="-1"/>
        <w:rPr>
          <w:rFonts w:ascii="Tahoma" w:hAnsi="Tahoma" w:cs="Tahoma"/>
          <w:b/>
          <w:sz w:val="14"/>
          <w:szCs w:val="14"/>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ENCADERNADOR </w:t>
      </w:r>
      <w:r w:rsidRPr="002B4964">
        <w:rPr>
          <w:rFonts w:ascii="Tahoma" w:hAnsi="Tahoma" w:cs="Tahoma"/>
          <w:sz w:val="22"/>
          <w:szCs w:val="22"/>
        </w:rPr>
        <w:t xml:space="preserve">- </w:t>
      </w:r>
      <w:r w:rsidRPr="002B4964">
        <w:rPr>
          <w:rFonts w:ascii="Tahoma" w:hAnsi="Tahoma" w:cs="Tahoma"/>
          <w:b/>
          <w:sz w:val="22"/>
          <w:szCs w:val="22"/>
        </w:rPr>
        <w:t>(Manual ou Mecânico)</w:t>
      </w:r>
      <w:r w:rsidRPr="002B4964">
        <w:rPr>
          <w:rFonts w:ascii="Tahoma" w:hAnsi="Tahoma" w:cs="Tahoma"/>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série do primeiro grau, com conhecimentos específicos em máquinas e materiais usados; desenho; tintas utilizadas; características de tipos e processos de impressão.</w:t>
      </w:r>
    </w:p>
    <w:p w:rsidR="00EB3E46" w:rsidRPr="0023237A" w:rsidRDefault="00EB3E46" w:rsidP="00FD2D88">
      <w:pPr>
        <w:pStyle w:val="Recuodecorpodetexto"/>
        <w:spacing w:line="276" w:lineRule="auto"/>
        <w:ind w:left="0" w:right="-1" w:firstLine="0"/>
        <w:rPr>
          <w:rFonts w:ascii="Tahoma" w:hAnsi="Tahoma" w:cs="Tahoma"/>
          <w:b/>
          <w:sz w:val="14"/>
          <w:szCs w:val="14"/>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ENCARREGADO DE PRODUÇÃO </w:t>
      </w:r>
      <w:r w:rsidRPr="002B4964">
        <w:rPr>
          <w:rFonts w:ascii="Tahoma" w:hAnsi="Tahoma" w:cs="Tahoma"/>
          <w:sz w:val="22"/>
          <w:szCs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EB3E46" w:rsidRPr="0023237A" w:rsidRDefault="00EB3E46" w:rsidP="00FD2D88">
      <w:pPr>
        <w:spacing w:line="276" w:lineRule="auto"/>
        <w:ind w:right="-1"/>
        <w:rPr>
          <w:rFonts w:ascii="Tahoma" w:hAnsi="Tahoma" w:cs="Tahoma"/>
          <w:b/>
          <w:sz w:val="14"/>
          <w:szCs w:val="14"/>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FOTOIMPRESSOR DE CHAPAS OFF-SET</w:t>
      </w:r>
      <w:r w:rsidRPr="002B4964">
        <w:rPr>
          <w:rFonts w:ascii="Tahoma" w:hAnsi="Tahoma" w:cs="Tahoma"/>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EB3E46" w:rsidRPr="00A252E0" w:rsidRDefault="00EB3E46" w:rsidP="00FD2D88">
      <w:pPr>
        <w:spacing w:line="276" w:lineRule="auto"/>
        <w:ind w:right="-1"/>
        <w:rPr>
          <w:rFonts w:ascii="Tahoma" w:hAnsi="Tahoma" w:cs="Tahoma"/>
          <w:b/>
          <w:sz w:val="16"/>
          <w:szCs w:val="16"/>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DE CORTE E VINCO </w:t>
      </w:r>
      <w:r w:rsidRPr="002B4964">
        <w:rPr>
          <w:rFonts w:ascii="Tahoma" w:hAnsi="Tahoma" w:cs="Tahoma"/>
          <w:sz w:val="22"/>
          <w:szCs w:val="22"/>
        </w:rPr>
        <w:t xml:space="preserve">- </w:t>
      </w:r>
      <w:r w:rsidRPr="002B4964">
        <w:rPr>
          <w:rFonts w:ascii="Tahoma" w:hAnsi="Tahoma" w:cs="Tahoma"/>
          <w:b/>
          <w:sz w:val="22"/>
          <w:szCs w:val="22"/>
        </w:rPr>
        <w:t>(Máquinas Automáticas)</w:t>
      </w:r>
      <w:r w:rsidRPr="002B4964">
        <w:rPr>
          <w:rFonts w:ascii="Tahoma" w:hAnsi="Tahoma" w:cs="Tahoma"/>
          <w:sz w:val="22"/>
          <w:szCs w:val="22"/>
        </w:rPr>
        <w:t xml:space="preserve"> - Assim entendido aquele que coloca a forma de corte e vinco na máquina, fixando-a adequadamente e passando tinta nos fios para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EB3E46" w:rsidRPr="0023237A" w:rsidRDefault="00EB3E46" w:rsidP="00FD2D88">
      <w:pPr>
        <w:spacing w:line="276" w:lineRule="auto"/>
        <w:ind w:right="-1"/>
        <w:rPr>
          <w:rFonts w:ascii="Tahoma" w:hAnsi="Tahoma" w:cs="Tahoma"/>
          <w:b/>
          <w:sz w:val="12"/>
          <w:szCs w:val="1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DE CORTE E VINCO - (Máquinas Manuais) </w:t>
      </w:r>
      <w:r w:rsidRPr="002B4964">
        <w:rPr>
          <w:rFonts w:ascii="Tahoma" w:hAnsi="Tahoma" w:cs="Tahoma"/>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EB3E46" w:rsidRPr="0023237A" w:rsidRDefault="00EB3E46" w:rsidP="00FD2D88">
      <w:pPr>
        <w:spacing w:line="276" w:lineRule="auto"/>
        <w:ind w:right="-1"/>
        <w:rPr>
          <w:rFonts w:ascii="Tahoma" w:hAnsi="Tahoma" w:cs="Tahoma"/>
          <w:b/>
          <w:sz w:val="12"/>
          <w:szCs w:val="1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FLEXOGRÁFICO – </w:t>
      </w:r>
      <w:r w:rsidRPr="002B4964">
        <w:rPr>
          <w:rFonts w:ascii="Tahoma" w:hAnsi="Tahoma" w:cs="Tahoma"/>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EB3E46" w:rsidRPr="0023237A" w:rsidRDefault="00EB3E46" w:rsidP="00FD2D88">
      <w:pPr>
        <w:spacing w:line="276" w:lineRule="auto"/>
        <w:ind w:right="-1"/>
        <w:rPr>
          <w:rFonts w:ascii="Tahoma" w:hAnsi="Tahoma" w:cs="Tahoma"/>
          <w:b/>
          <w:sz w:val="12"/>
          <w:szCs w:val="12"/>
        </w:rPr>
      </w:pPr>
    </w:p>
    <w:p w:rsidR="0023237A"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OFF-SET CATEGORIA COMERCIAL MONOCOLOR </w:t>
      </w:r>
      <w:r w:rsidRPr="002B4964">
        <w:rPr>
          <w:rFonts w:ascii="Tahoma" w:hAnsi="Tahoma" w:cs="Tahoma"/>
          <w:sz w:val="22"/>
          <w:szCs w:val="22"/>
        </w:rPr>
        <w:t>-</w:t>
      </w:r>
      <w:r w:rsidRPr="002B4964">
        <w:rPr>
          <w:rFonts w:ascii="Tahoma" w:hAnsi="Tahoma" w:cs="Tahoma"/>
          <w:b/>
          <w:sz w:val="22"/>
          <w:szCs w:val="22"/>
        </w:rPr>
        <w:t xml:space="preserve"> FORMATOS 8 e 4 </w:t>
      </w:r>
      <w:r w:rsidRPr="002B4964">
        <w:rPr>
          <w:rFonts w:ascii="Tahoma" w:hAnsi="Tahoma" w:cs="Tahoma"/>
          <w:sz w:val="22"/>
          <w:szCs w:val="22"/>
        </w:rPr>
        <w:t xml:space="preserve">- Assim entendido aquele que opera máquinas de impressão off-set (inclusive  as chamadas duplicadoras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 xml:space="preserve">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EB3E46" w:rsidRPr="0023237A"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OFF-SET CATEGORIA INDUSTRIAL MONOCOLOR </w:t>
      </w:r>
      <w:r w:rsidRPr="002B4964">
        <w:rPr>
          <w:rFonts w:ascii="Tahoma" w:hAnsi="Tahoma" w:cs="Tahoma"/>
          <w:sz w:val="22"/>
          <w:szCs w:val="22"/>
        </w:rPr>
        <w:t xml:space="preserve">- </w:t>
      </w:r>
      <w:r w:rsidRPr="002B4964">
        <w:rPr>
          <w:rFonts w:ascii="Tahoma" w:hAnsi="Tahoma" w:cs="Tahoma"/>
          <w:b/>
          <w:sz w:val="22"/>
          <w:szCs w:val="22"/>
        </w:rPr>
        <w:t xml:space="preserve">FORMATOS 4, 2 e 1 </w:t>
      </w:r>
      <w:r w:rsidRPr="002B4964">
        <w:rPr>
          <w:rFonts w:ascii="Tahoma" w:hAnsi="Tahoma" w:cs="Tahoma"/>
          <w:sz w:val="22"/>
          <w:szCs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EB3E46" w:rsidRPr="0023237A" w:rsidRDefault="00EB3E46" w:rsidP="00FD2D88">
      <w:pPr>
        <w:spacing w:line="276" w:lineRule="auto"/>
        <w:ind w:right="-1"/>
        <w:rPr>
          <w:rFonts w:ascii="Tahoma" w:hAnsi="Tahoma" w:cs="Tahoma"/>
          <w:b/>
          <w:sz w:val="18"/>
          <w:szCs w:val="18"/>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OFF-SET CATEGORIA INDUSTRIAL BICOLOR/4 CORES – FORMATOS 2 e 4 </w:t>
      </w:r>
      <w:r w:rsidRPr="002B4964">
        <w:rPr>
          <w:rFonts w:ascii="Tahoma" w:hAnsi="Tahoma" w:cs="Tahoma"/>
          <w:sz w:val="22"/>
          <w:szCs w:val="22"/>
        </w:rPr>
        <w:t>-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EB3E46" w:rsidRPr="00DA1F32"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IMPRESSOR OFF-SET ROTATIVA CATEGORIAS COMERCIAL E INDUSTRIAL</w:t>
      </w:r>
      <w:r w:rsidRPr="002B4964">
        <w:rPr>
          <w:rFonts w:ascii="Tahoma" w:hAnsi="Tahoma" w:cs="Tahoma"/>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EB3E46" w:rsidRPr="00DA1F32"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SERIGRÁFICO - </w:t>
      </w:r>
      <w:r w:rsidRPr="002B4964">
        <w:rPr>
          <w:rFonts w:ascii="Tahoma" w:hAnsi="Tahoma" w:cs="Tahoma"/>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EB3E46" w:rsidRPr="00DA1F32" w:rsidRDefault="00EB3E46" w:rsidP="00FD2D88">
      <w:pPr>
        <w:spacing w:line="276" w:lineRule="auto"/>
        <w:ind w:right="-1"/>
        <w:rPr>
          <w:rFonts w:ascii="Tahoma" w:hAnsi="Tahoma" w:cs="Tahoma"/>
          <w:b/>
          <w:sz w:val="18"/>
          <w:szCs w:val="18"/>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IMPRESSOR TIPOGRÁFICO </w:t>
      </w:r>
      <w:r w:rsidRPr="002B4964">
        <w:rPr>
          <w:rFonts w:ascii="Tahoma" w:hAnsi="Tahoma" w:cs="Tahoma"/>
          <w:sz w:val="22"/>
          <w:szCs w:val="22"/>
        </w:rPr>
        <w:t>– (</w:t>
      </w:r>
      <w:r w:rsidRPr="002B4964">
        <w:rPr>
          <w:rFonts w:ascii="Tahoma" w:hAnsi="Tahoma" w:cs="Tahoma"/>
          <w:b/>
          <w:sz w:val="22"/>
          <w:szCs w:val="22"/>
        </w:rPr>
        <w:t>Máquinas Automáticas)</w:t>
      </w:r>
      <w:r w:rsidRPr="002B4964">
        <w:rPr>
          <w:rFonts w:ascii="Tahoma" w:hAnsi="Tahoma" w:cs="Tahoma"/>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lastRenderedPageBreak/>
        <w:t>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EB3E46" w:rsidRPr="00DA1F32" w:rsidRDefault="00EB3E46" w:rsidP="00FD2D88">
      <w:pPr>
        <w:spacing w:line="276" w:lineRule="auto"/>
        <w:ind w:right="-1"/>
        <w:rPr>
          <w:rFonts w:ascii="Tahoma" w:hAnsi="Tahoma" w:cs="Tahoma"/>
          <w:b/>
          <w:sz w:val="18"/>
          <w:szCs w:val="18"/>
        </w:rPr>
      </w:pPr>
      <w:bookmarkStart w:id="0" w:name="_GoBack"/>
      <w:bookmarkEnd w:id="0"/>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IMPRESSOR TIPOGRÁFICO – (Máquinas Manuais)</w:t>
      </w:r>
      <w:r w:rsidRPr="002B4964">
        <w:rPr>
          <w:rFonts w:ascii="Tahoma" w:hAnsi="Tahoma" w:cs="Tahoma"/>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EB3E46" w:rsidRPr="00DA1F32"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OPERADOR DE MÁQUINA ALCEADEIRA </w:t>
      </w:r>
      <w:r w:rsidRPr="002B4964">
        <w:rPr>
          <w:rFonts w:ascii="Tahoma" w:hAnsi="Tahoma" w:cs="Tahoma"/>
          <w:sz w:val="22"/>
          <w:szCs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EB3E46" w:rsidRPr="00DA1F32" w:rsidRDefault="00EB3E46" w:rsidP="00FD2D88">
      <w:pPr>
        <w:spacing w:line="276" w:lineRule="auto"/>
        <w:ind w:right="-1"/>
        <w:rPr>
          <w:rFonts w:ascii="Tahoma" w:hAnsi="Tahoma" w:cs="Tahoma"/>
          <w:b/>
          <w:sz w:val="18"/>
          <w:szCs w:val="18"/>
        </w:rPr>
      </w:pPr>
    </w:p>
    <w:p w:rsidR="00A252E0"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OPERADOR DE MÁQUINA COPIADORA </w:t>
      </w:r>
      <w:r w:rsidRPr="002B4964">
        <w:rPr>
          <w:rFonts w:ascii="Tahoma" w:hAnsi="Tahoma" w:cs="Tahoma"/>
          <w:sz w:val="22"/>
          <w:szCs w:val="22"/>
        </w:rPr>
        <w:t>-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lastRenderedPageBreak/>
        <w:t>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h)</w:t>
      </w:r>
      <w:r w:rsidRPr="002B4964">
        <w:rPr>
          <w:rFonts w:ascii="Tahoma" w:hAnsi="Tahoma" w:cs="Tahoma"/>
          <w:b/>
          <w:sz w:val="22"/>
          <w:szCs w:val="22"/>
        </w:rPr>
        <w:tab/>
        <w:t xml:space="preserve"> Comissão Tripartite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i) </w:t>
      </w:r>
      <w:r w:rsidRPr="002B4964">
        <w:rPr>
          <w:rFonts w:ascii="Tahoma" w:hAnsi="Tahoma" w:cs="Tahoma"/>
          <w:b/>
          <w:sz w:val="22"/>
          <w:szCs w:val="22"/>
        </w:rPr>
        <w:tab/>
        <w:t>Compensação de Jornada de Trabalho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Tendo em conta o acúmulo de trabalho nas empresas integrantes da categoria econômica e profissional abrangida e representada por esta convenção coletiva de trabalho, poderá esta fixar acordos individuais ou coletivos referentes à compensação da jornada de trabalho, optando pela extinção total ou parcial do expediente aos sábados, ficando obrigatório sua homologação junto à entidade sindical profissional. </w:t>
      </w:r>
    </w:p>
    <w:p w:rsidR="00EB3E46" w:rsidRPr="002B4964" w:rsidRDefault="00EB3E46" w:rsidP="00FD2D88">
      <w:pPr>
        <w:ind w:right="-1"/>
        <w:rPr>
          <w:rFonts w:ascii="Tahoma" w:hAnsi="Tahoma" w:cs="Tahoma"/>
          <w:sz w:val="22"/>
          <w:szCs w:val="22"/>
        </w:rPr>
      </w:pPr>
    </w:p>
    <w:p w:rsidR="00EB3E46" w:rsidRPr="002B4964" w:rsidRDefault="00EB3E46" w:rsidP="00FD2D88">
      <w:pPr>
        <w:ind w:right="-1"/>
        <w:rPr>
          <w:rFonts w:ascii="Tahoma" w:hAnsi="Tahoma" w:cs="Tahoma"/>
          <w:sz w:val="22"/>
          <w:szCs w:val="22"/>
        </w:rPr>
      </w:pPr>
      <w:r w:rsidRPr="002B4964">
        <w:rPr>
          <w:rFonts w:ascii="Tahoma" w:hAnsi="Tahoma" w:cs="Tahoma"/>
          <w:b/>
          <w:sz w:val="22"/>
          <w:szCs w:val="22"/>
        </w:rPr>
        <w:t xml:space="preserve">Parágrafo Único: </w:t>
      </w:r>
      <w:r w:rsidRPr="002B4964">
        <w:rPr>
          <w:rFonts w:ascii="Tahoma" w:hAnsi="Tahoma" w:cs="Tahoma"/>
          <w:sz w:val="22"/>
          <w:szCs w:val="22"/>
        </w:rPr>
        <w:t>As empresas que optarem por conceder intervalo para café além da intra-jornada, quando a jornada for igual ou superior a 04 (quatro) horas ininterruptas, estes minutos/hora não serão considerado como período trabalhado para fins de cálculo de jornada de trabalho.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Observação: </w:t>
      </w:r>
      <w:r w:rsidRPr="002B4964">
        <w:rPr>
          <w:rFonts w:ascii="Tahoma" w:hAnsi="Tahoma" w:cs="Tahoma"/>
          <w:sz w:val="22"/>
          <w:szCs w:val="22"/>
        </w:rPr>
        <w:t>Nenhum acréscimo salarial será devido sobre as horas excedentes trabalhadas no decurso da semana para a compensação da jornada de trabalho.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j) </w:t>
      </w:r>
      <w:r w:rsidRPr="002B4964">
        <w:rPr>
          <w:rFonts w:ascii="Tahoma" w:hAnsi="Tahoma" w:cs="Tahoma"/>
          <w:b/>
          <w:sz w:val="22"/>
          <w:szCs w:val="22"/>
        </w:rPr>
        <w:tab/>
        <w:t>Homologação do Acordo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com assistência e homologação do Sindicato dos Trabalhadores e Delegacia Regional do Trabalho, observando as disposições de proteção do trabalho do menor.</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340" w:lineRule="exact"/>
        <w:ind w:right="0"/>
        <w:rPr>
          <w:rFonts w:ascii="Tahoma" w:hAnsi="Tahoma" w:cs="Tahoma"/>
          <w:sz w:val="22"/>
          <w:szCs w:val="22"/>
        </w:rPr>
      </w:pPr>
      <w:r w:rsidRPr="002B4964">
        <w:rPr>
          <w:rFonts w:ascii="Tahoma" w:hAnsi="Tahoma" w:cs="Tahoma"/>
          <w:b/>
          <w:sz w:val="22"/>
          <w:szCs w:val="22"/>
        </w:rPr>
        <w:lastRenderedPageBreak/>
        <w:t>05.</w:t>
      </w:r>
      <w:r w:rsidRPr="002B4964">
        <w:rPr>
          <w:rFonts w:ascii="Tahoma" w:hAnsi="Tahoma" w:cs="Tahoma"/>
          <w:b/>
          <w:sz w:val="22"/>
          <w:szCs w:val="22"/>
        </w:rPr>
        <w:tab/>
        <w:t>MELHORIA DA ASSISTÊNCIA SINDICAL AOS TRABALHADORES</w:t>
      </w:r>
    </w:p>
    <w:p w:rsidR="00EB3E46" w:rsidRPr="002B4964" w:rsidRDefault="00EB3E46" w:rsidP="00FD2D88">
      <w:pPr>
        <w:spacing w:line="300" w:lineRule="exact"/>
        <w:ind w:right="0"/>
        <w:rPr>
          <w:rFonts w:ascii="Tahoma" w:hAnsi="Tahoma" w:cs="Tahoma"/>
          <w:sz w:val="22"/>
          <w:szCs w:val="22"/>
        </w:rPr>
      </w:pPr>
      <w:r w:rsidRPr="002B4964">
        <w:rPr>
          <w:rFonts w:ascii="Tahoma" w:hAnsi="Tahoma" w:cs="Tahoma"/>
          <w:sz w:val="22"/>
          <w:szCs w:val="22"/>
        </w:rPr>
        <w:t xml:space="preserve">Por deliberação da Assembléia Geral Extraordinária da categoria profissional gráfica, para a qual todos os integrantes foram legalmente convocados, restou autorizada a cobrança da taxa de contribuição de natureza convencional, em observância aos preceitos legais e constitucionais, conforme orientação da Procuradoria Regional do Trabalho da 9ª Região, Procuradoria do Trabalho no Município de Maringá, será procedido o desconto no salário de cada trabalhador associado ou não, alcançados pela CCT </w:t>
      </w:r>
      <w:r w:rsidR="0054339D" w:rsidRPr="002B4964">
        <w:rPr>
          <w:rFonts w:ascii="Tahoma" w:hAnsi="Tahoma" w:cs="Tahoma"/>
          <w:sz w:val="22"/>
          <w:szCs w:val="22"/>
        </w:rPr>
        <w:t>2016/201</w:t>
      </w:r>
      <w:r w:rsidR="00C462D6" w:rsidRPr="002B4964">
        <w:rPr>
          <w:rFonts w:ascii="Tahoma" w:hAnsi="Tahoma" w:cs="Tahoma"/>
          <w:sz w:val="22"/>
          <w:szCs w:val="22"/>
        </w:rPr>
        <w:t>7</w:t>
      </w:r>
      <w:r w:rsidRPr="002B4964">
        <w:rPr>
          <w:rFonts w:ascii="Tahoma" w:hAnsi="Tahoma" w:cs="Tahoma"/>
          <w:sz w:val="22"/>
          <w:szCs w:val="22"/>
        </w:rPr>
        <w:t>, e pelos benefícios a todos aproveitados em razão da representatividade.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a) </w:t>
      </w:r>
      <w:r w:rsidRPr="002B4964">
        <w:rPr>
          <w:rFonts w:ascii="Tahoma" w:hAnsi="Tahoma" w:cs="Tahoma"/>
          <w:b/>
          <w:sz w:val="22"/>
          <w:szCs w:val="22"/>
        </w:rPr>
        <w:tab/>
        <w:t>Contribuição de Natureza Convencional</w:t>
      </w:r>
    </w:p>
    <w:p w:rsidR="00EB3E46" w:rsidRPr="002B4964" w:rsidRDefault="00C462D6" w:rsidP="00FD2D88">
      <w:pPr>
        <w:spacing w:line="300" w:lineRule="exact"/>
        <w:ind w:right="51"/>
        <w:rPr>
          <w:rFonts w:ascii="Tahoma" w:hAnsi="Tahoma" w:cs="Tahoma"/>
          <w:sz w:val="22"/>
          <w:szCs w:val="22"/>
        </w:rPr>
      </w:pPr>
      <w:r w:rsidRPr="002B4964">
        <w:rPr>
          <w:rFonts w:ascii="Verdana" w:hAnsi="Verdana" w:cs="Tahoma"/>
        </w:rPr>
        <w:t xml:space="preserve">As empresas descontarão de seus trabalhadores à título de Contribuição de Natureza </w:t>
      </w:r>
      <w:r w:rsidRPr="002B4964">
        <w:rPr>
          <w:rFonts w:ascii="Verdana" w:hAnsi="Verdana"/>
        </w:rPr>
        <w:t>C</w:t>
      </w:r>
      <w:r w:rsidRPr="002B4964">
        <w:rPr>
          <w:rFonts w:ascii="Verdana" w:hAnsi="Verdana" w:cs="Tahoma"/>
        </w:rPr>
        <w:t xml:space="preserve">onvencional, o percentual 12% (doze por cento) da remuneração anual. O referido desconto será fracionado em 12 parcelas mensais de 1% (um por cento) do salário base </w:t>
      </w:r>
      <w:r w:rsidRPr="002B4964">
        <w:rPr>
          <w:rFonts w:ascii="Verdana" w:hAnsi="Verdana"/>
        </w:rPr>
        <w:t xml:space="preserve">(sendo R$ 30,00 o limite de desconto mensal de cada trabalhador) </w:t>
      </w:r>
      <w:r w:rsidRPr="002B4964">
        <w:rPr>
          <w:rFonts w:ascii="Verdana" w:hAnsi="Verdana" w:cs="Tahoma"/>
        </w:rPr>
        <w:t xml:space="preserve">associado ou não por esta entidade, a serem recolhidos ao Sindicato Profissional - SITIGRAM até o dia 08 (oito) do mês subsequente ao desconto. </w:t>
      </w:r>
      <w:r w:rsidR="00EB3E46" w:rsidRPr="002B4964">
        <w:rPr>
          <w:rFonts w:ascii="Tahoma" w:hAnsi="Tahoma" w:cs="Tahoma"/>
          <w:sz w:val="22"/>
          <w:szCs w:val="22"/>
        </w:rPr>
        <w:t>As referidas contribuições serão efetuadas em guias especiais fornecidas pelo sindicato profissional através de c/c nº 001817-5, Agência 0395, Caixa Econômica Federal. Após o pagamento das devidas contribuições, as empresas deverão apresentar a relação nominal dos empregados com os respectivos valores recolhidos, no prazo de 10 (dez) dias, ao sindicado profissional SITIGRAM.</w:t>
      </w:r>
    </w:p>
    <w:p w:rsidR="00EB3E46" w:rsidRPr="002B4964" w:rsidRDefault="00EB3E46" w:rsidP="00FD2D88">
      <w:pPr>
        <w:spacing w:line="276" w:lineRule="auto"/>
        <w:ind w:right="-1"/>
        <w:rPr>
          <w:rFonts w:ascii="Verdana" w:hAnsi="Verdana"/>
          <w:b/>
          <w:szCs w:val="24"/>
        </w:rPr>
      </w:pPr>
    </w:p>
    <w:p w:rsidR="00EB3E46" w:rsidRPr="002B4964" w:rsidRDefault="00EB3E46" w:rsidP="00FD2D88">
      <w:pPr>
        <w:spacing w:line="300" w:lineRule="exact"/>
        <w:ind w:right="0"/>
        <w:rPr>
          <w:rFonts w:ascii="Tahoma" w:hAnsi="Tahoma" w:cs="Tahoma"/>
          <w:sz w:val="22"/>
          <w:szCs w:val="22"/>
        </w:rPr>
      </w:pPr>
      <w:r w:rsidRPr="002B4964">
        <w:rPr>
          <w:rFonts w:ascii="Tahoma" w:hAnsi="Tahoma" w:cs="Tahoma"/>
          <w:b/>
          <w:sz w:val="22"/>
          <w:szCs w:val="22"/>
        </w:rPr>
        <w:t xml:space="preserve">Parágrafo Primeiro: </w:t>
      </w:r>
      <w:r w:rsidRPr="002B4964">
        <w:rPr>
          <w:rFonts w:ascii="Tahoma" w:hAnsi="Tahoma" w:cs="Tahoma"/>
          <w:sz w:val="22"/>
          <w:szCs w:val="22"/>
        </w:rPr>
        <w:t>Fica assegurado aos trabalhadores não filiados o direito de oposição das contribuições acima descritas, no prazo de 10 (dez) dias após a assinatura da Convenção Coletiva de Trabalho.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 Os documentos que forem apresentados em desconformidade com esta determinação serão considerados crime contra a organização do trabalho, prevista na CLT e Legislação Federal, e passível de encaminhamento ao Ministério Público do Trabalho para as devidas providências legais.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300" w:lineRule="exact"/>
        <w:ind w:right="0"/>
        <w:rPr>
          <w:rFonts w:ascii="Tahoma" w:hAnsi="Tahoma" w:cs="Tahoma"/>
          <w:sz w:val="22"/>
          <w:szCs w:val="22"/>
        </w:rPr>
      </w:pPr>
      <w:r w:rsidRPr="002B4964">
        <w:rPr>
          <w:rFonts w:ascii="Tahoma" w:hAnsi="Tahoma" w:cs="Tahoma"/>
          <w:b/>
          <w:sz w:val="22"/>
          <w:szCs w:val="22"/>
        </w:rPr>
        <w:t xml:space="preserve">Parágrafo Segundo: </w:t>
      </w:r>
      <w:r w:rsidRPr="002B4964">
        <w:rPr>
          <w:rFonts w:ascii="Tahoma" w:hAnsi="Tahoma" w:cs="Tahoma"/>
          <w:sz w:val="22"/>
          <w:szCs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300" w:lineRule="exact"/>
        <w:ind w:right="0"/>
        <w:rPr>
          <w:rFonts w:ascii="Tahoma" w:hAnsi="Tahoma" w:cs="Tahoma"/>
          <w:sz w:val="22"/>
          <w:szCs w:val="22"/>
        </w:rPr>
      </w:pPr>
      <w:r w:rsidRPr="002B4964">
        <w:rPr>
          <w:rFonts w:ascii="Tahoma" w:hAnsi="Tahoma" w:cs="Tahoma"/>
          <w:b/>
          <w:sz w:val="22"/>
          <w:szCs w:val="22"/>
        </w:rPr>
        <w:t xml:space="preserve">Parágrafo Terceiro: </w:t>
      </w:r>
      <w:r w:rsidRPr="002B4964">
        <w:rPr>
          <w:rFonts w:ascii="Tahoma" w:hAnsi="Tahoma" w:cs="Tahoma"/>
          <w:sz w:val="22"/>
          <w:szCs w:val="22"/>
        </w:rPr>
        <w:t>O SITIGRAM divulgará o presente instrumento normativo e mais o que se refere às obrigações constantes nesta cláusula, não cabendo ao Sindicato Econômico ou ao empregador, qualquer ônus acerca de eventual questionamento judicial ou extrajudicial a respeito das contribuições ora fixadas, eis que se tratam de contribuições definidas pela assembléia da categoria profissional e sem a interferência/participação patronal.</w:t>
      </w:r>
    </w:p>
    <w:p w:rsidR="00EB3E46" w:rsidRPr="002B4964" w:rsidRDefault="00EB3E46" w:rsidP="00FD2D88">
      <w:pPr>
        <w:spacing w:line="276" w:lineRule="auto"/>
        <w:ind w:right="-1"/>
        <w:rPr>
          <w:rFonts w:ascii="Tahoma" w:hAnsi="Tahoma" w:cs="Tahoma"/>
          <w:b/>
          <w:sz w:val="22"/>
          <w:szCs w:val="22"/>
        </w:rPr>
      </w:pPr>
    </w:p>
    <w:p w:rsidR="0023237A" w:rsidRDefault="0023237A"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lastRenderedPageBreak/>
        <w:t>06.</w:t>
      </w:r>
      <w:r w:rsidRPr="002B4964">
        <w:rPr>
          <w:rFonts w:ascii="Tahoma" w:hAnsi="Tahoma" w:cs="Tahoma"/>
          <w:b/>
          <w:sz w:val="22"/>
          <w:szCs w:val="22"/>
        </w:rPr>
        <w:tab/>
        <w:t>CONTRIBUIÇÃO CONFEDERATIVA PATRONAL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w:t>
      </w:r>
      <w:r w:rsidR="0067616F" w:rsidRPr="002B4964">
        <w:rPr>
          <w:rFonts w:ascii="Tahoma" w:hAnsi="Tahoma" w:cs="Tahoma"/>
          <w:sz w:val="22"/>
          <w:szCs w:val="22"/>
        </w:rPr>
        <w:t>150</w:t>
      </w:r>
      <w:r w:rsidRPr="002B4964">
        <w:rPr>
          <w:rFonts w:ascii="Tahoma" w:hAnsi="Tahoma" w:cs="Tahoma"/>
          <w:sz w:val="22"/>
          <w:szCs w:val="22"/>
        </w:rPr>
        <w:t xml:space="preserve">,00 (cento </w:t>
      </w:r>
      <w:r w:rsidR="0067616F" w:rsidRPr="002B4964">
        <w:rPr>
          <w:rFonts w:ascii="Tahoma" w:hAnsi="Tahoma" w:cs="Tahoma"/>
          <w:sz w:val="22"/>
          <w:szCs w:val="22"/>
        </w:rPr>
        <w:t>cinquenta</w:t>
      </w:r>
      <w:r w:rsidRPr="002B4964">
        <w:rPr>
          <w:rFonts w:ascii="Tahoma" w:hAnsi="Tahoma" w:cs="Tahoma"/>
          <w:sz w:val="22"/>
          <w:szCs w:val="22"/>
        </w:rPr>
        <w:t xml:space="preserve"> reais) até a data de 30.05.201</w:t>
      </w:r>
      <w:r w:rsidR="0067616F" w:rsidRPr="002B4964">
        <w:rPr>
          <w:rFonts w:ascii="Tahoma" w:hAnsi="Tahoma" w:cs="Tahoma"/>
          <w:sz w:val="22"/>
          <w:szCs w:val="22"/>
        </w:rPr>
        <w:t>6</w:t>
      </w:r>
      <w:r w:rsidRPr="002B4964">
        <w:rPr>
          <w:rFonts w:ascii="Tahoma" w:hAnsi="Tahoma" w:cs="Tahoma"/>
          <w:sz w:val="22"/>
          <w:szCs w:val="22"/>
        </w:rPr>
        <w:t>, em favor do SINGRAMAR - Sindicato das Indústrias Gráficas de Maringá e Região a Contribuição Confederativa Patronal.</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07. </w:t>
      </w:r>
      <w:r w:rsidRPr="002B4964">
        <w:rPr>
          <w:rFonts w:ascii="Tahoma" w:hAnsi="Tahoma" w:cs="Tahoma"/>
          <w:b/>
          <w:sz w:val="22"/>
          <w:szCs w:val="22"/>
        </w:rPr>
        <w:tab/>
        <w:t>CONTRIBUIÇÃO ASSOCIATIVA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aqui representadas recolherão a favor do Singramar a título de contribuição associativa em 03 parcelas iguais nos seguintes vencimentos: 15.07.201</w:t>
      </w:r>
      <w:r w:rsidR="0067616F" w:rsidRPr="002B4964">
        <w:rPr>
          <w:rFonts w:ascii="Tahoma" w:hAnsi="Tahoma" w:cs="Tahoma"/>
          <w:sz w:val="22"/>
          <w:szCs w:val="22"/>
        </w:rPr>
        <w:t>6</w:t>
      </w:r>
      <w:r w:rsidRPr="002B4964">
        <w:rPr>
          <w:rFonts w:ascii="Tahoma" w:hAnsi="Tahoma" w:cs="Tahoma"/>
          <w:sz w:val="22"/>
          <w:szCs w:val="22"/>
        </w:rPr>
        <w:t>, 15.08.201</w:t>
      </w:r>
      <w:r w:rsidR="0067616F" w:rsidRPr="002B4964">
        <w:rPr>
          <w:rFonts w:ascii="Tahoma" w:hAnsi="Tahoma" w:cs="Tahoma"/>
          <w:sz w:val="22"/>
          <w:szCs w:val="22"/>
        </w:rPr>
        <w:t>6</w:t>
      </w:r>
      <w:r w:rsidRPr="002B4964">
        <w:rPr>
          <w:rFonts w:ascii="Tahoma" w:hAnsi="Tahoma" w:cs="Tahoma"/>
          <w:sz w:val="22"/>
          <w:szCs w:val="22"/>
        </w:rPr>
        <w:t xml:space="preserve"> e 15.09.201</w:t>
      </w:r>
      <w:r w:rsidR="0067616F" w:rsidRPr="002B4964">
        <w:rPr>
          <w:rFonts w:ascii="Tahoma" w:hAnsi="Tahoma" w:cs="Tahoma"/>
          <w:sz w:val="22"/>
          <w:szCs w:val="22"/>
        </w:rPr>
        <w:t>6</w:t>
      </w:r>
      <w:r w:rsidRPr="002B4964">
        <w:rPr>
          <w:rFonts w:ascii="Tahoma" w:hAnsi="Tahoma" w:cs="Tahoma"/>
          <w:sz w:val="22"/>
          <w:szCs w:val="22"/>
        </w:rPr>
        <w:t>, os valores abaixo: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00 a"/>
        </w:smartTagPr>
        <w:r w:rsidRPr="002B4964">
          <w:rPr>
            <w:rFonts w:ascii="Tahoma" w:hAnsi="Tahoma" w:cs="Tahoma"/>
            <w:sz w:val="22"/>
            <w:szCs w:val="22"/>
          </w:rPr>
          <w:t>00 a</w:t>
        </w:r>
      </w:smartTag>
      <w:r w:rsidRPr="002B4964">
        <w:rPr>
          <w:rFonts w:ascii="Tahoma" w:hAnsi="Tahoma" w:cs="Tahoma"/>
          <w:sz w:val="22"/>
          <w:szCs w:val="22"/>
        </w:rPr>
        <w:t xml:space="preserve"> 01 funcionários=</w:t>
      </w:r>
      <w:r w:rsidR="003F56D5">
        <w:rPr>
          <w:rFonts w:ascii="Tahoma" w:hAnsi="Tahoma" w:cs="Tahoma"/>
          <w:sz w:val="22"/>
          <w:szCs w:val="22"/>
        </w:rPr>
        <w:t xml:space="preserve">  </w:t>
      </w:r>
      <w:r w:rsidRPr="002B4964">
        <w:rPr>
          <w:rFonts w:ascii="Tahoma" w:hAnsi="Tahoma" w:cs="Tahoma"/>
          <w:sz w:val="22"/>
          <w:szCs w:val="22"/>
        </w:rPr>
        <w:t xml:space="preserve">R$    </w:t>
      </w:r>
      <w:r w:rsidR="0067616F" w:rsidRPr="002B4964">
        <w:rPr>
          <w:rFonts w:ascii="Verdana" w:hAnsi="Verdana"/>
          <w:sz w:val="22"/>
          <w:szCs w:val="22"/>
        </w:rPr>
        <w:t>636,00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02 a"/>
        </w:smartTagPr>
        <w:r w:rsidRPr="002B4964">
          <w:rPr>
            <w:rFonts w:ascii="Tahoma" w:hAnsi="Tahoma" w:cs="Tahoma"/>
            <w:sz w:val="22"/>
            <w:szCs w:val="22"/>
          </w:rPr>
          <w:t>02 a</w:t>
        </w:r>
      </w:smartTag>
      <w:r w:rsidRPr="002B4964">
        <w:rPr>
          <w:rFonts w:ascii="Tahoma" w:hAnsi="Tahoma" w:cs="Tahoma"/>
          <w:sz w:val="22"/>
          <w:szCs w:val="22"/>
        </w:rPr>
        <w:t xml:space="preserve"> 03 funcionários=  R$ </w:t>
      </w:r>
      <w:r w:rsidR="0067616F" w:rsidRPr="002B4964">
        <w:rPr>
          <w:rFonts w:ascii="Verdana" w:hAnsi="Verdana"/>
          <w:sz w:val="22"/>
          <w:szCs w:val="22"/>
        </w:rPr>
        <w:t>1.032,00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04 a"/>
        </w:smartTagPr>
        <w:r w:rsidRPr="002B4964">
          <w:rPr>
            <w:rFonts w:ascii="Tahoma" w:hAnsi="Tahoma" w:cs="Tahoma"/>
            <w:sz w:val="22"/>
            <w:szCs w:val="22"/>
          </w:rPr>
          <w:t>04 a</w:t>
        </w:r>
      </w:smartTag>
      <w:r w:rsidRPr="002B4964">
        <w:rPr>
          <w:rFonts w:ascii="Tahoma" w:hAnsi="Tahoma" w:cs="Tahoma"/>
          <w:sz w:val="22"/>
          <w:szCs w:val="22"/>
        </w:rPr>
        <w:t xml:space="preserve"> 05 funcionários=  R$ </w:t>
      </w:r>
      <w:r w:rsidR="0067616F" w:rsidRPr="002B4964">
        <w:rPr>
          <w:rFonts w:ascii="Verdana" w:hAnsi="Verdana"/>
          <w:sz w:val="22"/>
          <w:szCs w:val="22"/>
        </w:rPr>
        <w:t>1.248,00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06 a"/>
        </w:smartTagPr>
        <w:r w:rsidRPr="002B4964">
          <w:rPr>
            <w:rFonts w:ascii="Tahoma" w:hAnsi="Tahoma" w:cs="Tahoma"/>
            <w:sz w:val="22"/>
            <w:szCs w:val="22"/>
          </w:rPr>
          <w:t>06 a</w:t>
        </w:r>
      </w:smartTag>
      <w:r w:rsidRPr="002B4964">
        <w:rPr>
          <w:rFonts w:ascii="Tahoma" w:hAnsi="Tahoma" w:cs="Tahoma"/>
          <w:sz w:val="22"/>
          <w:szCs w:val="22"/>
        </w:rPr>
        <w:t xml:space="preserve"> 07 funcionários=  R$ </w:t>
      </w:r>
      <w:r w:rsidR="0067616F" w:rsidRPr="002B4964">
        <w:rPr>
          <w:rFonts w:ascii="Verdana" w:hAnsi="Verdana"/>
          <w:sz w:val="22"/>
          <w:szCs w:val="22"/>
        </w:rPr>
        <w:t>1.548,00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08 a"/>
        </w:smartTagPr>
        <w:r w:rsidRPr="002B4964">
          <w:rPr>
            <w:rFonts w:ascii="Tahoma" w:hAnsi="Tahoma" w:cs="Tahoma"/>
            <w:sz w:val="22"/>
            <w:szCs w:val="22"/>
          </w:rPr>
          <w:t>08 a</w:t>
        </w:r>
      </w:smartTag>
      <w:r w:rsidRPr="002B4964">
        <w:rPr>
          <w:rFonts w:ascii="Tahoma" w:hAnsi="Tahoma" w:cs="Tahoma"/>
          <w:sz w:val="22"/>
          <w:szCs w:val="22"/>
        </w:rPr>
        <w:t xml:space="preserve"> 10 funcionários=  R$ </w:t>
      </w:r>
      <w:r w:rsidR="0067616F" w:rsidRPr="002B4964">
        <w:rPr>
          <w:rFonts w:ascii="Verdana" w:hAnsi="Verdana"/>
          <w:sz w:val="22"/>
          <w:szCs w:val="22"/>
        </w:rPr>
        <w:t>1.740,00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De </w:t>
      </w:r>
      <w:smartTag w:uri="urn:schemas-microsoft-com:office:smarttags" w:element="metricconverter">
        <w:smartTagPr>
          <w:attr w:name="ProductID" w:val="11 a"/>
        </w:smartTagPr>
        <w:r w:rsidRPr="002B4964">
          <w:rPr>
            <w:rFonts w:ascii="Tahoma" w:hAnsi="Tahoma" w:cs="Tahoma"/>
            <w:sz w:val="22"/>
            <w:szCs w:val="22"/>
          </w:rPr>
          <w:t>11 a</w:t>
        </w:r>
      </w:smartTag>
      <w:r w:rsidRPr="002B4964">
        <w:rPr>
          <w:rFonts w:ascii="Tahoma" w:hAnsi="Tahoma" w:cs="Tahoma"/>
          <w:sz w:val="22"/>
          <w:szCs w:val="22"/>
        </w:rPr>
        <w:t xml:space="preserve"> 15 funcionários=  R$ </w:t>
      </w:r>
      <w:r w:rsidR="0067616F" w:rsidRPr="002B4964">
        <w:rPr>
          <w:rFonts w:ascii="Verdana" w:hAnsi="Verdana"/>
          <w:sz w:val="22"/>
          <w:szCs w:val="22"/>
        </w:rPr>
        <w:t>2.244,00</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Acima de 16 funcionários =R$ </w:t>
      </w:r>
      <w:r w:rsidR="0067616F" w:rsidRPr="002B4964">
        <w:rPr>
          <w:rFonts w:ascii="Verdana" w:hAnsi="Verdana"/>
          <w:sz w:val="22"/>
          <w:szCs w:val="22"/>
        </w:rPr>
        <w:t>3.036,00</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08.</w:t>
      </w:r>
      <w:r w:rsidRPr="002B4964">
        <w:rPr>
          <w:rFonts w:ascii="Tahoma" w:hAnsi="Tahoma" w:cs="Tahoma"/>
          <w:b/>
          <w:sz w:val="22"/>
          <w:szCs w:val="22"/>
        </w:rPr>
        <w:tab/>
        <w:t>RECOLHIMENTO FORA DO PRAZO OU AUSÊNCIA DE RECOLHIMENTO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hipótese da empresa não proceder o recolhimento da Contribuição de Natureza Convencional, Contribuição Confederativa Patronal e a Contribuição Associativa a que se referem, respectivamente, as cláusulas 05, 06 e 07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da Contribuição de Natureza Convencional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09.</w:t>
      </w:r>
      <w:r w:rsidRPr="002B4964">
        <w:rPr>
          <w:rFonts w:ascii="Tahoma" w:hAnsi="Tahoma" w:cs="Tahoma"/>
          <w:b/>
          <w:sz w:val="22"/>
          <w:szCs w:val="22"/>
        </w:rPr>
        <w:tab/>
        <w:t>SINDICALIZAÇÃO DOS EMPREGADOS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deverão propugnar a sindicalização dos seus empregados que ainda não pertençam ao órgão representativo da classe.</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10.</w:t>
      </w:r>
      <w:r w:rsidRPr="002B4964">
        <w:rPr>
          <w:rFonts w:ascii="Tahoma" w:hAnsi="Tahoma" w:cs="Tahoma"/>
          <w:b/>
          <w:sz w:val="22"/>
          <w:szCs w:val="22"/>
        </w:rPr>
        <w:tab/>
        <w:t>DISPENSA POR JUSTA CAUSA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Aos empregados que forem dispensados por justa causa, as empresas deverão fornecer carta de demissão, nela apontando a(s) falta(s) grave(s) praticada(s) que deram origem ao ato.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11. </w:t>
      </w:r>
      <w:r w:rsidRPr="002B4964">
        <w:rPr>
          <w:rFonts w:ascii="Tahoma" w:hAnsi="Tahoma" w:cs="Tahoma"/>
          <w:b/>
          <w:sz w:val="22"/>
          <w:szCs w:val="22"/>
        </w:rPr>
        <w:tab/>
        <w:t>ESTABILIDADE DO ACIDENTADO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 que sofrer acidente de trabalho terá garantia pelo prazo de 12 (doze) meses a manutenção de seu contrato junto à empresa, contados a partir da cessação do recebimento do auxílio acidente.</w:t>
      </w:r>
    </w:p>
    <w:p w:rsidR="00EB3E46" w:rsidRPr="002B4964" w:rsidRDefault="00EB3E46" w:rsidP="00FD2D88">
      <w:pPr>
        <w:spacing w:line="276" w:lineRule="auto"/>
        <w:ind w:right="-1"/>
        <w:rPr>
          <w:rFonts w:ascii="Tahoma" w:hAnsi="Tahoma" w:cs="Tahoma"/>
          <w:b/>
          <w:sz w:val="22"/>
          <w:szCs w:val="22"/>
        </w:rPr>
      </w:pPr>
    </w:p>
    <w:p w:rsidR="0023237A" w:rsidRDefault="00EB3E46" w:rsidP="00FD2D88">
      <w:pPr>
        <w:spacing w:line="276" w:lineRule="auto"/>
        <w:ind w:right="-1"/>
        <w:rPr>
          <w:rFonts w:ascii="Tahoma" w:hAnsi="Tahoma" w:cs="Tahoma"/>
          <w:sz w:val="22"/>
          <w:szCs w:val="22"/>
        </w:rPr>
      </w:pPr>
      <w:r w:rsidRPr="002B4964">
        <w:rPr>
          <w:rFonts w:ascii="Tahoma" w:hAnsi="Tahoma" w:cs="Tahoma"/>
          <w:b/>
          <w:sz w:val="22"/>
          <w:szCs w:val="22"/>
        </w:rPr>
        <w:t>Parágrafo Único:</w:t>
      </w:r>
      <w:r w:rsidRPr="002B4964">
        <w:rPr>
          <w:rFonts w:ascii="Tahoma" w:hAnsi="Tahoma" w:cs="Tahoma"/>
          <w:sz w:val="22"/>
          <w:szCs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dias, caso não tenha o trabalhador recebido neste período o referido auxílio. No entanto, no ato do recebimento do auxílio junto ao INSS, o empregado fica obrigado a proceder a devolução dos valores adiantados pelo estabelecimento empregador.</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12.</w:t>
      </w:r>
      <w:r w:rsidRPr="002B4964">
        <w:rPr>
          <w:rFonts w:ascii="Tahoma" w:hAnsi="Tahoma" w:cs="Tahoma"/>
          <w:b/>
          <w:sz w:val="22"/>
          <w:szCs w:val="22"/>
        </w:rPr>
        <w:tab/>
        <w:t>PREVISÃO DE CONDIÇÕES PARA O AVISO PRÉVIO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EB3E46" w:rsidRPr="002B4964" w:rsidRDefault="00EB3E46" w:rsidP="00FD2D88">
      <w:pPr>
        <w:autoSpaceDE w:val="0"/>
        <w:autoSpaceDN w:val="0"/>
        <w:adjustRightInd w:val="0"/>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13.</w:t>
      </w:r>
      <w:r w:rsidRPr="002B4964">
        <w:rPr>
          <w:rFonts w:ascii="Tahoma" w:hAnsi="Tahoma" w:cs="Tahoma"/>
          <w:b/>
          <w:sz w:val="22"/>
          <w:szCs w:val="22"/>
        </w:rPr>
        <w:tab/>
        <w:t>HORAS EXTRAS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horas extras serão remuneradas com acréscimo de 50% (cinqüenta por cento)</w:t>
      </w:r>
      <w:r w:rsidR="00374104" w:rsidRPr="002B4964">
        <w:rPr>
          <w:rFonts w:ascii="Tahoma" w:hAnsi="Tahoma" w:cs="Tahoma"/>
          <w:sz w:val="22"/>
          <w:szCs w:val="22"/>
        </w:rPr>
        <w:t xml:space="preserve">, </w:t>
      </w:r>
      <w:r w:rsidRPr="002B4964">
        <w:rPr>
          <w:rFonts w:ascii="Tahoma" w:hAnsi="Tahoma" w:cs="Tahoma"/>
          <w:sz w:val="22"/>
          <w:szCs w:val="22"/>
        </w:rPr>
        <w:t>incidentes sobre o valor da hora normal, ficando o empregador dispensado do pagamento do referido acréscimo, desde que as horas laboradas extraordinariamente sejam diminuídas em outro dia útil de trabalho.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14.</w:t>
      </w:r>
      <w:r w:rsidRPr="002B4964">
        <w:rPr>
          <w:rFonts w:ascii="Tahoma" w:hAnsi="Tahoma" w:cs="Tahoma"/>
          <w:b/>
          <w:sz w:val="22"/>
          <w:szCs w:val="22"/>
        </w:rPr>
        <w:tab/>
        <w:t>PAGAMENTO DE TRABALHO REALIZADO EM DOMINGOS E FERIADOS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Salvo se o empregador determinar outro dia de folga, o trabalho realizado em domingos e feriados será pago na forma da Lei, ou seja, com acréscimo de 100% (cem por cento).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15.</w:t>
      </w:r>
      <w:r w:rsidRPr="002B4964">
        <w:rPr>
          <w:rFonts w:ascii="Tahoma" w:hAnsi="Tahoma" w:cs="Tahoma"/>
          <w:b/>
          <w:sz w:val="22"/>
          <w:szCs w:val="22"/>
        </w:rPr>
        <w:tab/>
        <w:t>FÉRIAS PROPORCIONAIS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Para os empregados com menos de 12 (doze) meses de serviço na empresa, fica assegurado o pagamento das férias proporcionais ao número de meses trabalhados ou fração igual ou superior a 15 (quinze) dias.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16.</w:t>
      </w:r>
      <w:r w:rsidRPr="002B4964">
        <w:rPr>
          <w:rFonts w:ascii="Tahoma" w:hAnsi="Tahoma" w:cs="Tahoma"/>
          <w:b/>
          <w:sz w:val="22"/>
          <w:szCs w:val="22"/>
        </w:rPr>
        <w:tab/>
        <w:t>INÍCIO DAS FÉRIAS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início das férias, coletivas ou individuais, não poderá coincidir com sábados, domingos, feriados ou dias compensados.</w:t>
      </w:r>
    </w:p>
    <w:p w:rsidR="00EB3E46" w:rsidRPr="00A252E0" w:rsidRDefault="00EB3E46" w:rsidP="00FD2D88">
      <w:pPr>
        <w:spacing w:line="276" w:lineRule="auto"/>
        <w:ind w:right="-1"/>
        <w:rPr>
          <w:rFonts w:ascii="Tahoma" w:hAnsi="Tahoma" w:cs="Tahoma"/>
          <w:b/>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17.</w:t>
      </w:r>
      <w:r w:rsidRPr="002B4964">
        <w:rPr>
          <w:rFonts w:ascii="Tahoma" w:hAnsi="Tahoma" w:cs="Tahoma"/>
          <w:b/>
          <w:sz w:val="22"/>
          <w:szCs w:val="22"/>
        </w:rPr>
        <w:tab/>
        <w:t>PAGAMENTO DAS VERBAS RESCISÓRIAS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As empresas abrangidas por esta convenção coletiva, ressalvadas as hipóteses de dispensa por justa causa, disporão dos seguintes prazos para pagamento </w:t>
      </w:r>
      <w:r w:rsidR="007B6BDD" w:rsidRPr="002B4964">
        <w:rPr>
          <w:rFonts w:ascii="Tahoma" w:hAnsi="Tahoma" w:cs="Tahoma"/>
          <w:sz w:val="22"/>
          <w:szCs w:val="22"/>
        </w:rPr>
        <w:t xml:space="preserve">e homologação </w:t>
      </w:r>
      <w:r w:rsidRPr="002B4964">
        <w:rPr>
          <w:rFonts w:ascii="Tahoma" w:hAnsi="Tahoma" w:cs="Tahoma"/>
          <w:sz w:val="22"/>
          <w:szCs w:val="22"/>
        </w:rPr>
        <w:t>das parcelas constantes do Termo de Rescisão de Contrato de Trabalho ou de Recibo de Quitação:</w:t>
      </w:r>
    </w:p>
    <w:p w:rsidR="00EB3E46" w:rsidRPr="002B4964" w:rsidRDefault="00EB3E46" w:rsidP="00FD2D88">
      <w:pPr>
        <w:numPr>
          <w:ilvl w:val="0"/>
          <w:numId w:val="3"/>
        </w:numPr>
        <w:spacing w:line="276" w:lineRule="auto"/>
        <w:ind w:left="0" w:right="-1" w:firstLine="0"/>
        <w:rPr>
          <w:rFonts w:ascii="Tahoma" w:hAnsi="Tahoma" w:cs="Tahoma"/>
          <w:sz w:val="22"/>
          <w:szCs w:val="22"/>
        </w:rPr>
      </w:pPr>
      <w:r w:rsidRPr="002B4964">
        <w:rPr>
          <w:rFonts w:ascii="Tahoma" w:hAnsi="Tahoma" w:cs="Tahoma"/>
          <w:sz w:val="22"/>
          <w:szCs w:val="22"/>
        </w:rPr>
        <w:t xml:space="preserve">Até o primeiro dia útil imediatamente ao término do contrato; </w:t>
      </w:r>
    </w:p>
    <w:p w:rsidR="00EB3E46" w:rsidRPr="002B4964" w:rsidRDefault="00EB3E46" w:rsidP="00FD2D88">
      <w:pPr>
        <w:numPr>
          <w:ilvl w:val="0"/>
          <w:numId w:val="3"/>
        </w:numPr>
        <w:spacing w:line="276" w:lineRule="auto"/>
        <w:ind w:left="0" w:right="-1" w:firstLine="0"/>
        <w:rPr>
          <w:rFonts w:ascii="Tahoma" w:hAnsi="Tahoma" w:cs="Tahoma"/>
          <w:sz w:val="22"/>
          <w:szCs w:val="22"/>
        </w:rPr>
      </w:pPr>
      <w:r w:rsidRPr="002B4964">
        <w:rPr>
          <w:rFonts w:ascii="Tahoma" w:hAnsi="Tahoma" w:cs="Tahoma"/>
          <w:sz w:val="22"/>
          <w:szCs w:val="22"/>
        </w:rPr>
        <w:t>Até o décimo dia, contado da data da notificação da demissão, quando da ausência do aviso prévio, indenização do mesmo ou dispensa do seu cumprimento, sendo que na hipótese deste décimo dia recair em sábado, domingo ou feriado, o pagamento será antecipado para o dia útil imediatamente anterior.</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Único: </w:t>
      </w:r>
      <w:r w:rsidRPr="002B4964">
        <w:rPr>
          <w:rFonts w:ascii="Tahoma" w:hAnsi="Tahoma" w:cs="Tahoma"/>
          <w:sz w:val="22"/>
          <w:szCs w:val="22"/>
        </w:rPr>
        <w:t>No caso de não se efetivar o pagamento, motivado pela ausência do empregado, a empresa fará a comunicação do fato por escrito, à respectiva entidade sindical que representa o trabalhador.</w:t>
      </w:r>
    </w:p>
    <w:p w:rsidR="007B6BDD" w:rsidRPr="00A252E0" w:rsidRDefault="007B6BDD" w:rsidP="00FD2D88">
      <w:pPr>
        <w:spacing w:line="276" w:lineRule="auto"/>
        <w:ind w:right="-1"/>
        <w:rPr>
          <w:rFonts w:ascii="Tahoma" w:hAnsi="Tahoma" w:cs="Tahoma"/>
          <w:sz w:val="16"/>
          <w:szCs w:val="16"/>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18.</w:t>
      </w:r>
      <w:r w:rsidRPr="002B4964">
        <w:rPr>
          <w:rFonts w:ascii="Tahoma" w:hAnsi="Tahoma" w:cs="Tahoma"/>
          <w:b/>
          <w:sz w:val="22"/>
          <w:szCs w:val="22"/>
        </w:rPr>
        <w:tab/>
        <w:t>ASSISTÊNCIA NAS RESCISÕES E COMUNICAÇÃO DE RECLAMATÓRIA</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As empresas farão as rescisões de contrato de trabalho com a assistência do Sindicato Profissional ou, na sua ausência, com o acompanhamento do órgão competente dos empregados que tenham seis ou mais meses de trabalho.</w:t>
      </w:r>
    </w:p>
    <w:p w:rsidR="00EB3E46" w:rsidRPr="00A252E0" w:rsidRDefault="00EB3E46" w:rsidP="00FD2D88">
      <w:pPr>
        <w:spacing w:line="276" w:lineRule="auto"/>
        <w:ind w:right="-1"/>
        <w:rPr>
          <w:rFonts w:ascii="Tahoma" w:hAnsi="Tahoma" w:cs="Tahoma"/>
          <w:b/>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19.</w:t>
      </w:r>
      <w:r w:rsidRPr="002B4964">
        <w:rPr>
          <w:rFonts w:ascii="Tahoma" w:hAnsi="Tahoma" w:cs="Tahoma"/>
          <w:b/>
          <w:sz w:val="22"/>
          <w:szCs w:val="22"/>
        </w:rPr>
        <w:tab/>
        <w:t>ESTABILIDADE PROVISÓRIA EM VÉSPERA DE APOSENTADORIA</w:t>
      </w:r>
    </w:p>
    <w:p w:rsidR="0023237A"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Aos empregados que tiverem mais de 06 (seis) anos ininterruptos de serviço na empresa e que </w:t>
      </w:r>
    </w:p>
    <w:p w:rsidR="0023237A" w:rsidRDefault="0023237A" w:rsidP="00FD2D88">
      <w:pPr>
        <w:spacing w:line="276" w:lineRule="auto"/>
        <w:ind w:right="-1"/>
        <w:rPr>
          <w:rFonts w:ascii="Tahoma" w:hAnsi="Tahoma" w:cs="Tahoma"/>
          <w:sz w:val="22"/>
          <w:szCs w:val="22"/>
        </w:rPr>
      </w:pPr>
    </w:p>
    <w:p w:rsidR="00A252E0"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 xml:space="preserve">houverem comunicado por escrito, à mesma, estarem a um máximo de 06 (seis) meses para a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obtenção da aposentadoria, ser-lhes-á garantido o emprego até que complete este o tempo faltante à obtenção do benefício. Completado, no entanto, o tempo faltante e não se aposentando, o empregado terá cessado automaticamente a garantia.</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20.</w:t>
      </w:r>
      <w:r w:rsidRPr="002B4964">
        <w:rPr>
          <w:rFonts w:ascii="Tahoma" w:hAnsi="Tahoma" w:cs="Tahoma"/>
          <w:b/>
          <w:sz w:val="22"/>
          <w:szCs w:val="22"/>
        </w:rPr>
        <w:tab/>
        <w:t>ANOTAÇÃO NA CARTEIRA DE TRABALHO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anotarão nas carteiras de trabalho dos empregados os cargos que estes efetivamente desempenham.</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21.</w:t>
      </w:r>
      <w:r w:rsidRPr="002B4964">
        <w:rPr>
          <w:rFonts w:ascii="Tahoma" w:hAnsi="Tahoma" w:cs="Tahoma"/>
          <w:b/>
          <w:sz w:val="22"/>
          <w:szCs w:val="22"/>
        </w:rPr>
        <w:tab/>
        <w:t>LOCAL ADEQUADO PARA ALIMENTAÇÃO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que proporcionam local adequado para lanche, no período tanto matutino quanto vespertino, ou aquelas abrangidas por imposição legal, para tanto designarão local adequado e em condições de higiene.</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22.</w:t>
      </w:r>
      <w:r w:rsidRPr="002B4964">
        <w:rPr>
          <w:rFonts w:ascii="Tahoma" w:hAnsi="Tahoma" w:cs="Tahoma"/>
          <w:b/>
          <w:sz w:val="22"/>
          <w:szCs w:val="22"/>
        </w:rPr>
        <w:tab/>
        <w:t>PRIMEIROS SOCORROS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se obrigam a estar equipadas com material necessário à prestação de primeiros socorros médicos.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23.</w:t>
      </w:r>
      <w:r w:rsidRPr="002B4964">
        <w:rPr>
          <w:rFonts w:ascii="Tahoma" w:hAnsi="Tahoma" w:cs="Tahoma"/>
          <w:b/>
          <w:sz w:val="22"/>
          <w:szCs w:val="22"/>
        </w:rPr>
        <w:tab/>
        <w:t>COMPROVANTE DE PAGAMENTO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fornecerão comprovante de pagamento aos seus empregados, especificando o salário pago, os descontos efetuados e o valor recolhido ao FGTS (Fundo de Garantia por Tempo de Serviço).</w:t>
      </w:r>
    </w:p>
    <w:p w:rsidR="00EB3E46" w:rsidRPr="0023237A"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24.</w:t>
      </w:r>
      <w:r w:rsidRPr="002B4964">
        <w:rPr>
          <w:rFonts w:ascii="Tahoma" w:hAnsi="Tahoma" w:cs="Tahoma"/>
          <w:b/>
          <w:sz w:val="22"/>
          <w:szCs w:val="22"/>
        </w:rPr>
        <w:tab/>
        <w:t>UNIFORMES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EB3E46" w:rsidRPr="0023237A" w:rsidRDefault="00EB3E46" w:rsidP="00FD2D88">
      <w:pPr>
        <w:spacing w:line="276" w:lineRule="auto"/>
        <w:ind w:right="-1"/>
        <w:rPr>
          <w:rFonts w:ascii="Tahoma" w:hAnsi="Tahoma" w:cs="Tahoma"/>
          <w:b/>
          <w:sz w:val="18"/>
          <w:szCs w:val="18"/>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25.</w:t>
      </w:r>
      <w:r w:rsidRPr="002B4964">
        <w:rPr>
          <w:rFonts w:ascii="Tahoma" w:hAnsi="Tahoma" w:cs="Tahoma"/>
          <w:b/>
          <w:sz w:val="22"/>
          <w:szCs w:val="22"/>
        </w:rPr>
        <w:tab/>
        <w:t>RECOMENDAÇÃO NA DIVULGAÇÃO E ENTREGA DE AVISOS/BOLETINS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26.</w:t>
      </w:r>
      <w:r w:rsidRPr="002B4964">
        <w:rPr>
          <w:rFonts w:ascii="Tahoma" w:hAnsi="Tahoma" w:cs="Tahoma"/>
          <w:b/>
          <w:sz w:val="22"/>
          <w:szCs w:val="22"/>
        </w:rPr>
        <w:tab/>
        <w:t>EQUIPAMENTOS DE PROTEÇÃO INDIVIDUAL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EB3E46" w:rsidRPr="0023237A" w:rsidRDefault="00EB3E46" w:rsidP="00FD2D88">
      <w:pPr>
        <w:spacing w:line="276" w:lineRule="auto"/>
        <w:ind w:right="-1"/>
        <w:rPr>
          <w:rFonts w:ascii="Tahoma" w:hAnsi="Tahoma" w:cs="Tahoma"/>
          <w:sz w:val="18"/>
          <w:szCs w:val="18"/>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27.</w:t>
      </w:r>
      <w:r w:rsidRPr="002B4964">
        <w:rPr>
          <w:rFonts w:ascii="Tahoma" w:hAnsi="Tahoma" w:cs="Tahoma"/>
          <w:b/>
          <w:sz w:val="22"/>
          <w:szCs w:val="22"/>
        </w:rPr>
        <w:tab/>
        <w:t>ABONO DE FALTAS</w:t>
      </w:r>
    </w:p>
    <w:p w:rsidR="00A252E0" w:rsidRDefault="00EB3E46" w:rsidP="00FD2D88">
      <w:pPr>
        <w:spacing w:line="276" w:lineRule="auto"/>
        <w:ind w:right="-1"/>
        <w:rPr>
          <w:rFonts w:ascii="Tahoma" w:hAnsi="Tahoma" w:cs="Tahoma"/>
          <w:sz w:val="22"/>
          <w:szCs w:val="22"/>
        </w:rPr>
      </w:pPr>
      <w:r w:rsidRPr="002B4964">
        <w:rPr>
          <w:rFonts w:ascii="Tahoma" w:hAnsi="Tahoma" w:cs="Tahoma"/>
          <w:sz w:val="22"/>
          <w:szCs w:val="22"/>
        </w:rPr>
        <w:t>Serão consideradas faltas justificáveis, as que ocorrerem pelos seguintes motivos: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8"/>
        </w:numPr>
        <w:spacing w:line="276" w:lineRule="auto"/>
        <w:ind w:left="0" w:right="-1" w:firstLine="0"/>
        <w:rPr>
          <w:rFonts w:ascii="Tahoma" w:hAnsi="Tahoma" w:cs="Tahoma"/>
          <w:sz w:val="22"/>
          <w:szCs w:val="22"/>
        </w:rPr>
      </w:pPr>
      <w:r w:rsidRPr="002B4964">
        <w:rPr>
          <w:rFonts w:ascii="Tahoma" w:hAnsi="Tahoma" w:cs="Tahoma"/>
          <w:b/>
          <w:sz w:val="22"/>
          <w:szCs w:val="22"/>
        </w:rPr>
        <w:t>Hospitalização</w:t>
      </w:r>
      <w:r w:rsidRPr="002B4964">
        <w:rPr>
          <w:rFonts w:ascii="Tahoma" w:hAnsi="Tahoma" w:cs="Tahoma"/>
          <w:sz w:val="22"/>
          <w:szCs w:val="22"/>
        </w:rPr>
        <w:t xml:space="preserve"> - por 01 (um) dia, para o empregado acompanhar o cônjuge, companheira (o), ou filhos, quando dependentes, em internações hospitalares mediante comprovação;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lastRenderedPageBreak/>
        <w:t xml:space="preserve">b) </w:t>
      </w:r>
      <w:r w:rsidRPr="002B4964">
        <w:rPr>
          <w:rFonts w:ascii="Tahoma" w:hAnsi="Tahoma" w:cs="Tahoma"/>
          <w:b/>
          <w:sz w:val="22"/>
          <w:szCs w:val="22"/>
        </w:rPr>
        <w:tab/>
        <w:t>Falecimento.1</w:t>
      </w:r>
      <w:r w:rsidRPr="002B4964">
        <w:rPr>
          <w:rFonts w:ascii="Tahoma" w:hAnsi="Tahoma" w:cs="Tahoma"/>
          <w:sz w:val="22"/>
          <w:szCs w:val="22"/>
        </w:rPr>
        <w:t xml:space="preserve"> -  por 03  (três) dias consecutivos, quando do falecimento do cônjuge,   pai, mãe, filho(s), irmão(s) ou ainda de pessoa que comprovadamente viva sobre a dependência econômica do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c)</w:t>
      </w:r>
      <w:r w:rsidRPr="002B4964">
        <w:rPr>
          <w:rFonts w:ascii="Tahoma" w:hAnsi="Tahoma" w:cs="Tahoma"/>
          <w:b/>
          <w:sz w:val="22"/>
          <w:szCs w:val="22"/>
        </w:rPr>
        <w:tab/>
        <w:t xml:space="preserve"> Falecimento.2</w:t>
      </w:r>
      <w:r w:rsidRPr="002B4964">
        <w:rPr>
          <w:rFonts w:ascii="Tahoma" w:hAnsi="Tahoma" w:cs="Tahoma"/>
          <w:sz w:val="22"/>
          <w:szCs w:val="22"/>
        </w:rPr>
        <w:t xml:space="preserve"> - por 01 (um) dia, quando do falecimento do sogro, sogra, avô ou avó;</w:t>
      </w: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d) </w:t>
      </w:r>
      <w:r w:rsidRPr="002B4964">
        <w:rPr>
          <w:rFonts w:ascii="Tahoma" w:hAnsi="Tahoma" w:cs="Tahoma"/>
          <w:b/>
          <w:sz w:val="22"/>
          <w:szCs w:val="22"/>
        </w:rPr>
        <w:tab/>
        <w:t>Estudante</w:t>
      </w:r>
      <w:r w:rsidRPr="002B4964">
        <w:rPr>
          <w:rFonts w:ascii="Tahoma" w:hAnsi="Tahoma" w:cs="Tahoma"/>
          <w:sz w:val="22"/>
          <w:szCs w:val="22"/>
        </w:rPr>
        <w:t xml:space="preserve"> - pelo número de dias necessários a prestação de exame vestibular, tão somente em uma única entidade de ensino localizada no Estado do Paraná.</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28. </w:t>
      </w:r>
      <w:r w:rsidRPr="002B4964">
        <w:rPr>
          <w:rFonts w:ascii="Tahoma" w:hAnsi="Tahoma" w:cs="Tahoma"/>
          <w:b/>
          <w:sz w:val="22"/>
          <w:szCs w:val="22"/>
        </w:rPr>
        <w:tab/>
        <w:t>RECOLHIMENTO DAS MENSALIDADES DO SITIGRAM</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29.</w:t>
      </w:r>
      <w:r w:rsidRPr="002B4964">
        <w:rPr>
          <w:rFonts w:ascii="Tahoma" w:hAnsi="Tahoma" w:cs="Tahoma"/>
          <w:b/>
          <w:sz w:val="22"/>
          <w:szCs w:val="22"/>
        </w:rPr>
        <w:tab/>
        <w:t>RECOLHIMENTO DAS CONTRIBUIÇÕES ASSOCIATIVA MENSAIS DO SINGRAMAR</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30.</w:t>
      </w:r>
      <w:r w:rsidRPr="002B4964">
        <w:rPr>
          <w:rFonts w:ascii="Tahoma" w:hAnsi="Tahoma" w:cs="Tahoma"/>
          <w:b/>
          <w:sz w:val="22"/>
          <w:szCs w:val="22"/>
        </w:rPr>
        <w:tab/>
        <w:t>PAGAMENTO DO DÉCIMO TERCEIRO SALÁRIO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31.</w:t>
      </w:r>
      <w:r w:rsidRPr="002B4964">
        <w:rPr>
          <w:rFonts w:ascii="Tahoma" w:hAnsi="Tahoma" w:cs="Tahoma"/>
          <w:b/>
          <w:sz w:val="22"/>
          <w:szCs w:val="22"/>
        </w:rPr>
        <w:tab/>
        <w:t>LIBERAÇÃO DE DIRIGENTE SINDICAL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Ressalva-se que a empresa que possuir mais de um dirigente sindical nas condições da cláusula só terá obrigação de liberar um único empregado em um mesmo período.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32.</w:t>
      </w:r>
      <w:r w:rsidRPr="002B4964">
        <w:rPr>
          <w:rFonts w:ascii="Tahoma" w:hAnsi="Tahoma" w:cs="Tahoma"/>
          <w:b/>
          <w:sz w:val="22"/>
          <w:szCs w:val="22"/>
        </w:rPr>
        <w:tab/>
        <w:t>DESCONTOS EM FOLHA DE PAGAMENTO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EB3E46" w:rsidRPr="002B4964" w:rsidRDefault="00EB3E46" w:rsidP="00FD2D88">
      <w:pPr>
        <w:spacing w:line="276" w:lineRule="auto"/>
        <w:ind w:right="-1"/>
        <w:rPr>
          <w:rFonts w:ascii="Tahoma" w:hAnsi="Tahoma" w:cs="Tahoma"/>
          <w:b/>
          <w:sz w:val="22"/>
          <w:szCs w:val="22"/>
        </w:rPr>
      </w:pPr>
    </w:p>
    <w:p w:rsidR="00A252E0" w:rsidRDefault="00A252E0"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lastRenderedPageBreak/>
        <w:t>33.</w:t>
      </w:r>
      <w:r w:rsidRPr="002B4964">
        <w:rPr>
          <w:rFonts w:ascii="Tahoma" w:hAnsi="Tahoma" w:cs="Tahoma"/>
          <w:b/>
          <w:sz w:val="22"/>
          <w:szCs w:val="22"/>
        </w:rPr>
        <w:tab/>
        <w:t>COMPORTAMENTO NO INTERIOR DA EMPRESA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Primeiro: </w:t>
      </w:r>
      <w:r w:rsidRPr="002B4964">
        <w:rPr>
          <w:rFonts w:ascii="Tahoma" w:hAnsi="Tahoma" w:cs="Tahoma"/>
          <w:sz w:val="22"/>
          <w:szCs w:val="22"/>
        </w:rPr>
        <w:t>É expressamente proibido ao empregado o uso de telefone celular nas dependências da empresa durante sua jornada diária de trabalho.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Segundo: </w:t>
      </w:r>
      <w:r w:rsidRPr="002B4964">
        <w:rPr>
          <w:rFonts w:ascii="Tahoma" w:hAnsi="Tahoma" w:cs="Tahoma"/>
          <w:sz w:val="22"/>
          <w:szCs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Terceiro: </w:t>
      </w:r>
      <w:r w:rsidRPr="002B4964">
        <w:rPr>
          <w:rFonts w:ascii="Tahoma" w:hAnsi="Tahoma" w:cs="Tahoma"/>
          <w:sz w:val="22"/>
          <w:szCs w:val="22"/>
        </w:rPr>
        <w:t>Fica a critério de cada empregador, a regulamentação de tais normas, assim como a aplicação das mesmas em sua empresa, com a comunicação prévia aos empregados, para a devida ciência e adequação destes.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34.</w:t>
      </w:r>
      <w:r w:rsidRPr="002B4964">
        <w:rPr>
          <w:rFonts w:ascii="Tahoma" w:hAnsi="Tahoma" w:cs="Tahoma"/>
          <w:b/>
          <w:sz w:val="22"/>
          <w:szCs w:val="22"/>
        </w:rPr>
        <w:tab/>
        <w:t>BANCO DE HORAS (JORNADA FLEXÍVEL DE TRABALHO)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EB3E46" w:rsidRPr="002B4964" w:rsidRDefault="00EB3E46" w:rsidP="00FD2D88">
      <w:pPr>
        <w:numPr>
          <w:ilvl w:val="0"/>
          <w:numId w:val="2"/>
        </w:numPr>
        <w:tabs>
          <w:tab w:val="clear" w:pos="360"/>
        </w:tabs>
        <w:spacing w:line="276" w:lineRule="auto"/>
        <w:ind w:left="0" w:right="-1" w:firstLine="0"/>
        <w:rPr>
          <w:rFonts w:ascii="Tahoma" w:hAnsi="Tahoma" w:cs="Tahoma"/>
          <w:sz w:val="22"/>
          <w:szCs w:val="22"/>
        </w:rPr>
      </w:pPr>
      <w:r w:rsidRPr="002B4964">
        <w:rPr>
          <w:rFonts w:ascii="Tahoma" w:hAnsi="Tahoma" w:cs="Tahoma"/>
          <w:sz w:val="22"/>
          <w:szCs w:val="22"/>
        </w:rPr>
        <w:t>Preservação dos empregos em épocas de poucos trabalhos e serviços gráficos;</w:t>
      </w:r>
    </w:p>
    <w:p w:rsidR="00EB3E46" w:rsidRPr="002B4964" w:rsidRDefault="00EB3E46" w:rsidP="00FD2D88">
      <w:pPr>
        <w:numPr>
          <w:ilvl w:val="0"/>
          <w:numId w:val="2"/>
        </w:numPr>
        <w:tabs>
          <w:tab w:val="clear" w:pos="360"/>
        </w:tabs>
        <w:spacing w:line="276" w:lineRule="auto"/>
        <w:ind w:left="0" w:right="-1" w:firstLine="0"/>
        <w:rPr>
          <w:rFonts w:ascii="Tahoma" w:hAnsi="Tahoma" w:cs="Tahoma"/>
          <w:sz w:val="22"/>
          <w:szCs w:val="22"/>
        </w:rPr>
      </w:pPr>
      <w:r w:rsidRPr="002B4964">
        <w:rPr>
          <w:rFonts w:ascii="Tahoma" w:hAnsi="Tahoma" w:cs="Tahoma"/>
          <w:sz w:val="22"/>
          <w:szCs w:val="22"/>
        </w:rPr>
        <w:t>Sazonalidade característica da atividade industrial gráfica;</w:t>
      </w:r>
    </w:p>
    <w:p w:rsidR="00EB3E46" w:rsidRPr="002B4964" w:rsidRDefault="00EB3E46" w:rsidP="00FD2D88">
      <w:pPr>
        <w:numPr>
          <w:ilvl w:val="0"/>
          <w:numId w:val="2"/>
        </w:numPr>
        <w:tabs>
          <w:tab w:val="clear" w:pos="360"/>
        </w:tabs>
        <w:spacing w:line="276" w:lineRule="auto"/>
        <w:ind w:left="0" w:right="-1" w:firstLine="0"/>
        <w:rPr>
          <w:rFonts w:ascii="Tahoma" w:hAnsi="Tahoma" w:cs="Tahoma"/>
          <w:sz w:val="22"/>
          <w:szCs w:val="22"/>
        </w:rPr>
      </w:pPr>
      <w:r w:rsidRPr="002B4964">
        <w:rPr>
          <w:rFonts w:ascii="Tahoma" w:hAnsi="Tahoma" w:cs="Tahoma"/>
          <w:sz w:val="22"/>
          <w:szCs w:val="22"/>
        </w:rPr>
        <w:t>Utilização racional e mais coerente das horas produtivas do setor;</w:t>
      </w:r>
    </w:p>
    <w:p w:rsidR="00EB3E46" w:rsidRPr="002B4964" w:rsidRDefault="00EB3E46" w:rsidP="00FD2D88">
      <w:pPr>
        <w:numPr>
          <w:ilvl w:val="0"/>
          <w:numId w:val="2"/>
        </w:numPr>
        <w:tabs>
          <w:tab w:val="clear" w:pos="360"/>
        </w:tabs>
        <w:spacing w:line="276" w:lineRule="auto"/>
        <w:ind w:left="0" w:right="-1" w:firstLine="0"/>
        <w:rPr>
          <w:rFonts w:ascii="Tahoma" w:hAnsi="Tahoma" w:cs="Tahoma"/>
          <w:sz w:val="22"/>
          <w:szCs w:val="22"/>
        </w:rPr>
      </w:pPr>
      <w:r w:rsidRPr="002B4964">
        <w:rPr>
          <w:rFonts w:ascii="Tahoma" w:hAnsi="Tahoma" w:cs="Tahoma"/>
          <w:sz w:val="22"/>
          <w:szCs w:val="22"/>
        </w:rPr>
        <w:t>Redução dos custos trabalhistas e de encargos sociais e tributários.</w:t>
      </w: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numPr>
          <w:ilvl w:val="0"/>
          <w:numId w:val="5"/>
        </w:numPr>
        <w:spacing w:line="276" w:lineRule="auto"/>
        <w:ind w:left="0" w:right="-1" w:firstLine="0"/>
        <w:rPr>
          <w:rFonts w:ascii="Tahoma" w:hAnsi="Tahoma" w:cs="Tahoma"/>
          <w:b/>
          <w:sz w:val="22"/>
          <w:szCs w:val="22"/>
        </w:rPr>
      </w:pPr>
      <w:r w:rsidRPr="002B4964">
        <w:rPr>
          <w:rFonts w:ascii="Tahoma" w:hAnsi="Tahoma" w:cs="Tahoma"/>
          <w:b/>
          <w:sz w:val="22"/>
          <w:szCs w:val="22"/>
        </w:rPr>
        <w:t>Da Implantação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b) </w:t>
      </w:r>
      <w:r w:rsidRPr="002B4964">
        <w:rPr>
          <w:rFonts w:ascii="Tahoma" w:hAnsi="Tahoma" w:cs="Tahoma"/>
          <w:b/>
          <w:sz w:val="22"/>
          <w:szCs w:val="22"/>
        </w:rPr>
        <w:tab/>
        <w:t>Da Comunicação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necessidade da utilização do banco de horas por parte do empregador, este comunicará aos empregados, com antecedência mínima de 12 (doze) horas, os horários de trabalho a serem cumpridos e ou compensados.</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ab/>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c)</w:t>
      </w:r>
      <w:r w:rsidRPr="002B4964">
        <w:rPr>
          <w:rFonts w:ascii="Tahoma" w:hAnsi="Tahoma" w:cs="Tahoma"/>
          <w:b/>
          <w:sz w:val="22"/>
          <w:szCs w:val="22"/>
        </w:rPr>
        <w:tab/>
        <w:t>Do Limite de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A252E0" w:rsidRDefault="00EB3E46" w:rsidP="00FD2D88">
      <w:pPr>
        <w:spacing w:line="276" w:lineRule="auto"/>
        <w:ind w:right="-1"/>
        <w:rPr>
          <w:rFonts w:ascii="Tahoma" w:hAnsi="Tahoma" w:cs="Tahoma"/>
          <w:sz w:val="22"/>
          <w:szCs w:val="22"/>
        </w:rPr>
      </w:pPr>
      <w:r w:rsidRPr="002B4964">
        <w:rPr>
          <w:rFonts w:ascii="Tahoma" w:hAnsi="Tahoma" w:cs="Tahoma"/>
          <w:sz w:val="22"/>
          <w:szCs w:val="22"/>
        </w:rPr>
        <w:t>- Tendo a empresa se utilizado do total de horas a crédito acumuladas em favor do empregado no banco de horas e havendo a necessidade da realização de trabalhos além deste limite, a empresa</w:t>
      </w:r>
    </w:p>
    <w:p w:rsidR="00A252E0" w:rsidRDefault="00A252E0"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lastRenderedPageBreak/>
        <w:t xml:space="preserve">remunerará as respectivas horas excedentes trabalhadas, conforme os percentuais apontados nas “Cláusulas 14 e </w:t>
      </w:r>
      <w:smartTag w:uri="urn:schemas-microsoft-com:office:smarttags" w:element="metricconverter">
        <w:smartTagPr>
          <w:attr w:name="ProductID" w:val="15”"/>
        </w:smartTagPr>
        <w:r w:rsidRPr="002B4964">
          <w:rPr>
            <w:rFonts w:ascii="Tahoma" w:hAnsi="Tahoma" w:cs="Tahoma"/>
            <w:sz w:val="22"/>
            <w:szCs w:val="22"/>
          </w:rPr>
          <w:t>15”</w:t>
        </w:r>
      </w:smartTag>
      <w:r w:rsidRPr="002B4964">
        <w:rPr>
          <w:rFonts w:ascii="Tahoma" w:hAnsi="Tahoma" w:cs="Tahoma"/>
          <w:sz w:val="22"/>
          <w:szCs w:val="22"/>
        </w:rPr>
        <w:t xml:space="preserve"> da presente convenção.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d) </w:t>
      </w:r>
      <w:r w:rsidRPr="002B4964">
        <w:rPr>
          <w:rFonts w:ascii="Tahoma" w:hAnsi="Tahoma" w:cs="Tahoma"/>
          <w:b/>
          <w:sz w:val="22"/>
          <w:szCs w:val="22"/>
        </w:rPr>
        <w:tab/>
        <w:t xml:space="preserve">Do Crédito da Empresa / Débito do Empregado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e)</w:t>
      </w:r>
      <w:r w:rsidRPr="002B4964">
        <w:rPr>
          <w:rFonts w:ascii="Tahoma" w:hAnsi="Tahoma" w:cs="Tahoma"/>
          <w:b/>
          <w:sz w:val="22"/>
          <w:szCs w:val="22"/>
        </w:rPr>
        <w:tab/>
        <w:t xml:space="preserve"> Do Crédito do Empregado / Débito da Empresa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2B4964">
          <w:rPr>
            <w:rFonts w:ascii="Tahoma" w:hAnsi="Tahoma" w:cs="Tahoma"/>
            <w:sz w:val="22"/>
            <w:szCs w:val="22"/>
          </w:rPr>
          <w:t>15”</w:t>
        </w:r>
      </w:smartTag>
      <w:r w:rsidRPr="002B4964">
        <w:rPr>
          <w:rFonts w:ascii="Tahoma" w:hAnsi="Tahoma" w:cs="Tahoma"/>
          <w:sz w:val="22"/>
          <w:szCs w:val="22"/>
        </w:rPr>
        <w:t xml:space="preserve"> constantes desta convenção coletiva.</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tabs>
          <w:tab w:val="left" w:pos="142"/>
        </w:tabs>
        <w:spacing w:line="276" w:lineRule="auto"/>
        <w:ind w:right="-1"/>
        <w:rPr>
          <w:rFonts w:ascii="Tahoma" w:hAnsi="Tahoma" w:cs="Tahoma"/>
          <w:b/>
          <w:sz w:val="22"/>
          <w:szCs w:val="22"/>
        </w:rPr>
      </w:pPr>
      <w:r w:rsidRPr="002B4964">
        <w:rPr>
          <w:rFonts w:ascii="Tahoma" w:hAnsi="Tahoma" w:cs="Tahoma"/>
          <w:b/>
          <w:sz w:val="22"/>
          <w:szCs w:val="22"/>
        </w:rPr>
        <w:t xml:space="preserve">f) </w:t>
      </w:r>
      <w:r w:rsidRPr="002B4964">
        <w:rPr>
          <w:rFonts w:ascii="Tahoma" w:hAnsi="Tahoma" w:cs="Tahoma"/>
          <w:b/>
          <w:sz w:val="22"/>
          <w:szCs w:val="22"/>
        </w:rPr>
        <w:tab/>
        <w:t>Do Critério de Acúmulo e Compensação de Horas</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w:t>
      </w:r>
      <w:r w:rsidRPr="002B4964">
        <w:rPr>
          <w:rFonts w:ascii="Tahoma" w:hAnsi="Tahoma" w:cs="Tahoma"/>
          <w:b/>
          <w:sz w:val="22"/>
          <w:szCs w:val="22"/>
        </w:rPr>
        <w:tab/>
        <w:t xml:space="preserve">Dias da Semana e Sábados – Períodos Diurno e Noturno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 As horas trabalhadas extraordinariamente durante os dias da semana e nos sábados no período diurno serão lançadas no Banco de Horas na proporção de </w:t>
      </w:r>
      <w:r w:rsidRPr="002B4964">
        <w:rPr>
          <w:rFonts w:ascii="Tahoma" w:hAnsi="Tahoma" w:cs="Tahoma"/>
          <w:b/>
          <w:i/>
          <w:sz w:val="22"/>
          <w:szCs w:val="22"/>
          <w:u w:val="single"/>
        </w:rPr>
        <w:t>1 x1,5 hora</w:t>
      </w:r>
      <w:r w:rsidRPr="002B4964">
        <w:rPr>
          <w:rFonts w:ascii="Tahoma" w:hAnsi="Tahoma" w:cs="Tahoma"/>
          <w:sz w:val="22"/>
          <w:szCs w:val="22"/>
        </w:rPr>
        <w:t xml:space="preserve"> contemplando assim o acréscimo de 50% (cinqüenta por cento) devido sobre estas horas.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b) Já para o período trabalhado noturnamente compreendido das 22h00 às 05h00 nestes mesmos dias, o lançamento no Banco de Horas ocorrerá na proporção de </w:t>
      </w:r>
      <w:r w:rsidRPr="002B4964">
        <w:rPr>
          <w:rFonts w:ascii="Tahoma" w:hAnsi="Tahoma" w:cs="Tahoma"/>
          <w:b/>
          <w:i/>
          <w:sz w:val="22"/>
          <w:szCs w:val="22"/>
          <w:u w:val="single"/>
        </w:rPr>
        <w:t xml:space="preserve">1 x 1,8 hora </w:t>
      </w:r>
      <w:r w:rsidRPr="002B4964">
        <w:rPr>
          <w:rFonts w:ascii="Tahoma" w:hAnsi="Tahoma" w:cs="Tahoma"/>
          <w:sz w:val="22"/>
          <w:szCs w:val="22"/>
        </w:rPr>
        <w:t xml:space="preserve"> assegurando assim o acréscimo de 50% (cinqüenta por cento) mais 20% (vinte por cento) correspondente a incidência do adicional noturno.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II)</w:t>
      </w:r>
      <w:r w:rsidRPr="002B4964">
        <w:rPr>
          <w:rFonts w:ascii="Tahoma" w:hAnsi="Tahoma" w:cs="Tahoma"/>
          <w:b/>
          <w:sz w:val="22"/>
          <w:szCs w:val="22"/>
        </w:rPr>
        <w:tab/>
        <w:t xml:space="preserve"> Domingos e Feriados – Períodos Diurno e Noturno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a) As horas trabalhadas extraordinariamente nos dias de Domingo e Feriados durante o período diurno, serão integralizadas no saldo Banco de Horas na proporção de </w:t>
      </w:r>
      <w:r w:rsidRPr="002B4964">
        <w:rPr>
          <w:rFonts w:ascii="Tahoma" w:hAnsi="Tahoma" w:cs="Tahoma"/>
          <w:b/>
          <w:i/>
          <w:sz w:val="22"/>
          <w:szCs w:val="22"/>
          <w:u w:val="single"/>
        </w:rPr>
        <w:t>1 x 2 horas</w:t>
      </w:r>
      <w:r w:rsidRPr="002B4964">
        <w:rPr>
          <w:rFonts w:ascii="Tahoma" w:hAnsi="Tahoma" w:cs="Tahoma"/>
          <w:sz w:val="22"/>
          <w:szCs w:val="22"/>
        </w:rPr>
        <w:t>.</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b) Na ocorrência de trabalho nestes mesmos dias, porém no período noturno compreendido entre as 22h00 e as 05h00, o crédito junto ao Banco de Horas será feito na proporção de </w:t>
      </w:r>
      <w:r w:rsidRPr="002B4964">
        <w:rPr>
          <w:rFonts w:ascii="Tahoma" w:hAnsi="Tahoma" w:cs="Tahoma"/>
          <w:b/>
          <w:i/>
          <w:sz w:val="22"/>
          <w:szCs w:val="22"/>
          <w:u w:val="single"/>
        </w:rPr>
        <w:t>1 x  2,4</w:t>
      </w:r>
      <w:r w:rsidRPr="002B4964">
        <w:rPr>
          <w:rFonts w:ascii="Tahoma" w:hAnsi="Tahoma" w:cs="Tahoma"/>
          <w:sz w:val="22"/>
          <w:szCs w:val="22"/>
        </w:rPr>
        <w:t xml:space="preserve"> horas resguardando assim o acréscimo extra de 100% (cem por cento) acumulado com mais 20% (vinte por cento) referentes ao adicional noturno devido.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g) </w:t>
      </w:r>
      <w:r w:rsidRPr="002B4964">
        <w:rPr>
          <w:rFonts w:ascii="Tahoma" w:hAnsi="Tahoma" w:cs="Tahoma"/>
          <w:b/>
          <w:sz w:val="22"/>
          <w:szCs w:val="22"/>
        </w:rPr>
        <w:tab/>
        <w:t>Dos Procedimentos na Rescisão de Contrato de Trabalho</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w:t>
      </w:r>
      <w:r w:rsidRPr="002B4964">
        <w:rPr>
          <w:rFonts w:ascii="Tahoma" w:hAnsi="Tahoma" w:cs="Tahoma"/>
          <w:b/>
          <w:sz w:val="22"/>
          <w:szCs w:val="22"/>
        </w:rPr>
        <w:tab/>
        <w:t>Empregado Dispensado Sem Justa Causa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A252E0" w:rsidRDefault="00A252E0" w:rsidP="00FD2D88">
      <w:pPr>
        <w:spacing w:line="276" w:lineRule="auto"/>
        <w:ind w:right="-1"/>
        <w:rPr>
          <w:rFonts w:ascii="Tahoma" w:hAnsi="Tahoma" w:cs="Tahoma"/>
          <w:b/>
          <w:sz w:val="22"/>
          <w:szCs w:val="22"/>
        </w:rPr>
      </w:pPr>
    </w:p>
    <w:p w:rsidR="00A252E0" w:rsidRDefault="00A252E0" w:rsidP="00FD2D88">
      <w:pPr>
        <w:spacing w:line="276" w:lineRule="auto"/>
        <w:ind w:right="-1"/>
        <w:rPr>
          <w:rFonts w:ascii="Tahoma" w:hAnsi="Tahoma" w:cs="Tahoma"/>
          <w:b/>
          <w:sz w:val="22"/>
          <w:szCs w:val="22"/>
        </w:rPr>
      </w:pPr>
    </w:p>
    <w:p w:rsidR="00A252E0" w:rsidRDefault="00A252E0"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lastRenderedPageBreak/>
        <w:t>II)</w:t>
      </w:r>
      <w:r w:rsidRPr="002B4964">
        <w:rPr>
          <w:rFonts w:ascii="Tahoma" w:hAnsi="Tahoma" w:cs="Tahoma"/>
          <w:b/>
          <w:sz w:val="22"/>
          <w:szCs w:val="22"/>
        </w:rPr>
        <w:tab/>
        <w:t xml:space="preserve"> Empregado Dispensado por Justa Causa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III)</w:t>
      </w:r>
      <w:r w:rsidRPr="002B4964">
        <w:rPr>
          <w:rFonts w:ascii="Tahoma" w:hAnsi="Tahoma" w:cs="Tahoma"/>
          <w:b/>
          <w:sz w:val="22"/>
          <w:szCs w:val="22"/>
        </w:rPr>
        <w:tab/>
        <w:t>Empregado com Pedido de Dispensa</w:t>
      </w:r>
    </w:p>
    <w:p w:rsidR="00EB3E46" w:rsidRPr="002B4964" w:rsidRDefault="00EB3E46" w:rsidP="00FD2D88">
      <w:pPr>
        <w:pStyle w:val="Corpodetexto3"/>
        <w:spacing w:line="276" w:lineRule="auto"/>
        <w:ind w:right="-1"/>
        <w:rPr>
          <w:rFonts w:cs="Tahoma"/>
          <w:sz w:val="22"/>
          <w:szCs w:val="22"/>
        </w:rPr>
      </w:pPr>
      <w:r w:rsidRPr="002B4964">
        <w:rPr>
          <w:rFonts w:cs="Tahoma"/>
          <w:sz w:val="22"/>
          <w:szCs w:val="22"/>
        </w:rPr>
        <w:t>Nesta hipótese, tendo o empregado débito junto ao banco de horas, este saldo poderá ser descontado na proporção de 50% (cinquenta por cento) em espécie. Quando tratar-se de saldo credor, este será pago no ato da rescisão.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h) </w:t>
      </w:r>
      <w:r w:rsidRPr="002B4964">
        <w:rPr>
          <w:rFonts w:ascii="Tahoma" w:hAnsi="Tahoma" w:cs="Tahoma"/>
          <w:b/>
          <w:sz w:val="22"/>
          <w:szCs w:val="22"/>
        </w:rPr>
        <w:tab/>
        <w:t>Do Zeramento Semestral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saldo do banco de horas deverá ser necessariamente “zerado” semestralmente, ou seja, na data de 30 de setembro de 201</w:t>
      </w:r>
      <w:r w:rsidR="00A54759" w:rsidRPr="002B4964">
        <w:rPr>
          <w:rFonts w:ascii="Tahoma" w:hAnsi="Tahoma" w:cs="Tahoma"/>
          <w:sz w:val="22"/>
          <w:szCs w:val="22"/>
        </w:rPr>
        <w:t>6</w:t>
      </w:r>
      <w:r w:rsidRPr="002B4964">
        <w:rPr>
          <w:rFonts w:ascii="Tahoma" w:hAnsi="Tahoma" w:cs="Tahoma"/>
          <w:sz w:val="22"/>
          <w:szCs w:val="22"/>
        </w:rPr>
        <w:t xml:space="preserve"> e 31 de março de 201</w:t>
      </w:r>
      <w:r w:rsidR="00A54759" w:rsidRPr="002B4964">
        <w:rPr>
          <w:rFonts w:ascii="Tahoma" w:hAnsi="Tahoma" w:cs="Tahoma"/>
          <w:sz w:val="22"/>
          <w:szCs w:val="22"/>
        </w:rPr>
        <w:t>7</w:t>
      </w:r>
      <w:r w:rsidRPr="002B4964">
        <w:rPr>
          <w:rFonts w:ascii="Tahoma" w:hAnsi="Tahoma" w:cs="Tahoma"/>
          <w:sz w:val="22"/>
          <w:szCs w:val="22"/>
        </w:rPr>
        <w:t xml:space="preserve">, de acordo com as seguintes normas: </w:t>
      </w:r>
    </w:p>
    <w:p w:rsidR="00EB3E46" w:rsidRPr="002B4964" w:rsidRDefault="00EB3E46" w:rsidP="00FD2D88">
      <w:pPr>
        <w:pStyle w:val="Recuodecorpodetexto2"/>
        <w:spacing w:line="276" w:lineRule="auto"/>
        <w:ind w:left="0" w:right="-1"/>
        <w:rPr>
          <w:rFonts w:cs="Tahoma"/>
          <w:sz w:val="22"/>
          <w:szCs w:val="22"/>
        </w:rPr>
      </w:pPr>
    </w:p>
    <w:p w:rsidR="00EB3E46" w:rsidRPr="002B4964" w:rsidRDefault="00EB3E46" w:rsidP="00FD2D88">
      <w:pPr>
        <w:pStyle w:val="Recuodecorpodetexto2"/>
        <w:spacing w:line="276" w:lineRule="auto"/>
        <w:ind w:left="0" w:right="-1"/>
        <w:rPr>
          <w:rFonts w:cs="Tahoma"/>
          <w:b/>
          <w:sz w:val="22"/>
          <w:szCs w:val="22"/>
        </w:rPr>
      </w:pPr>
      <w:r w:rsidRPr="002B4964">
        <w:rPr>
          <w:rFonts w:cs="Tahoma"/>
          <w:b/>
          <w:sz w:val="22"/>
          <w:szCs w:val="22"/>
        </w:rPr>
        <w:t>I)</w:t>
      </w:r>
      <w:r w:rsidRPr="002B4964">
        <w:rPr>
          <w:rFonts w:cs="Tahoma"/>
          <w:b/>
          <w:sz w:val="22"/>
          <w:szCs w:val="22"/>
        </w:rPr>
        <w:tab/>
        <w:t>Saldo Credor do Empregado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Possuindo o empregado, na ocasião do zeramento semestral, saldo credor no banco de horas, este lhe será pago como horas extras incluídas na folha de pagamento do mês de setembro de 201</w:t>
      </w:r>
      <w:r w:rsidR="00A54759" w:rsidRPr="002B4964">
        <w:rPr>
          <w:rFonts w:ascii="Tahoma" w:hAnsi="Tahoma" w:cs="Tahoma"/>
          <w:sz w:val="22"/>
          <w:szCs w:val="22"/>
        </w:rPr>
        <w:t>6</w:t>
      </w:r>
      <w:r w:rsidRPr="002B4964">
        <w:rPr>
          <w:rFonts w:ascii="Tahoma" w:hAnsi="Tahoma" w:cs="Tahoma"/>
          <w:sz w:val="22"/>
          <w:szCs w:val="22"/>
        </w:rPr>
        <w:t xml:space="preserve"> e março de 201</w:t>
      </w:r>
      <w:r w:rsidR="00A54759" w:rsidRPr="002B4964">
        <w:rPr>
          <w:rFonts w:ascii="Tahoma" w:hAnsi="Tahoma" w:cs="Tahoma"/>
          <w:sz w:val="22"/>
          <w:szCs w:val="22"/>
        </w:rPr>
        <w:t>7</w:t>
      </w:r>
      <w:r w:rsidRPr="002B4964">
        <w:rPr>
          <w:rFonts w:ascii="Tahoma" w:hAnsi="Tahoma" w:cs="Tahoma"/>
          <w:sz w:val="22"/>
          <w:szCs w:val="22"/>
        </w:rPr>
        <w:t xml:space="preserve">.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II)</w:t>
      </w:r>
      <w:r w:rsidRPr="002B4964">
        <w:rPr>
          <w:rFonts w:ascii="Tahoma" w:hAnsi="Tahoma" w:cs="Tahoma"/>
          <w:b/>
          <w:sz w:val="22"/>
          <w:szCs w:val="22"/>
        </w:rPr>
        <w:tab/>
        <w:t xml:space="preserve"> Saldo Devedor do Empregado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Na hipótese do empregado possuir saldo devedor no banco de horas por ocasião do período de zeramento, estas horas serão automaticamente anuladas (zeradas). </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i) </w:t>
      </w:r>
      <w:r w:rsidRPr="002B4964">
        <w:rPr>
          <w:rFonts w:ascii="Tahoma" w:hAnsi="Tahoma" w:cs="Tahoma"/>
          <w:b/>
          <w:sz w:val="22"/>
          <w:szCs w:val="22"/>
        </w:rPr>
        <w:tab/>
        <w:t>Da Informação dos Dados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empregador deverá manter um controle individualizado dos lançamentos do banco de horas ao qual o trabalhador terá livre acesso quando solicitado.</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j) </w:t>
      </w:r>
      <w:r w:rsidRPr="002B4964">
        <w:rPr>
          <w:rFonts w:ascii="Tahoma" w:hAnsi="Tahoma" w:cs="Tahoma"/>
          <w:b/>
          <w:sz w:val="22"/>
          <w:szCs w:val="22"/>
        </w:rPr>
        <w:tab/>
        <w:t>Da Descaracterização</w:t>
      </w:r>
    </w:p>
    <w:p w:rsidR="00EB3E46" w:rsidRPr="002B4964" w:rsidRDefault="00EB3E46" w:rsidP="00FD2D88">
      <w:pPr>
        <w:spacing w:line="276" w:lineRule="auto"/>
        <w:ind w:right="-1"/>
        <w:rPr>
          <w:rFonts w:ascii="Tahoma" w:hAnsi="Tahoma" w:cs="Tahoma"/>
          <w:b/>
          <w:sz w:val="22"/>
          <w:szCs w:val="22"/>
          <w:u w:val="single"/>
        </w:rPr>
      </w:pPr>
      <w:r w:rsidRPr="002B4964">
        <w:rPr>
          <w:rFonts w:ascii="Tahoma" w:hAnsi="Tahoma" w:cs="Tahoma"/>
          <w:sz w:val="22"/>
          <w:szCs w:val="22"/>
        </w:rPr>
        <w:t>Os critérios e normas definidos nos sub itens desta cláusula deverão ser rigorosamente cumpridos, sob pena de que não observados poderão descaracterizar a implantação do sistema de banco de horas nas empresas que por ele optaram.</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35.</w:t>
      </w:r>
      <w:r w:rsidRPr="002B4964">
        <w:rPr>
          <w:rFonts w:ascii="Tahoma" w:hAnsi="Tahoma" w:cs="Tahoma"/>
          <w:b/>
          <w:sz w:val="22"/>
          <w:szCs w:val="22"/>
        </w:rPr>
        <w:tab/>
        <w:t>SUBSTITUIÇÃO DE DIRIGENTE SINDICAL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36.</w:t>
      </w:r>
      <w:r w:rsidRPr="002B4964">
        <w:rPr>
          <w:rFonts w:ascii="Tahoma" w:hAnsi="Tahoma" w:cs="Tahoma"/>
          <w:b/>
          <w:sz w:val="22"/>
          <w:szCs w:val="22"/>
        </w:rPr>
        <w:tab/>
        <w:t>ESCALA DE REVEZAMENTO 12 X 36</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Primeiro: </w:t>
      </w:r>
      <w:r w:rsidRPr="002B4964">
        <w:rPr>
          <w:rFonts w:ascii="Tahoma" w:hAnsi="Tahoma" w:cs="Tahoma"/>
          <w:sz w:val="22"/>
          <w:szCs w:val="22"/>
        </w:rPr>
        <w:t>A implantação da escala 12 x 36 dar-se-á mediante assinatura de termo de acordo específico (Anexo V) devidamente homologado no sindicato profissional.</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Segundo: </w:t>
      </w:r>
      <w:r w:rsidRPr="002B4964">
        <w:rPr>
          <w:rFonts w:ascii="Tahoma" w:hAnsi="Tahoma" w:cs="Tahoma"/>
          <w:sz w:val="22"/>
          <w:szCs w:val="22"/>
        </w:rPr>
        <w:t>Tendo em vista o caráter eminentemente excepcional, as disposições contidas nesta cláusula são compreendidas apenas durante a vigência desta convenção.</w:t>
      </w:r>
    </w:p>
    <w:p w:rsidR="00EB3E46" w:rsidRPr="002B4964" w:rsidRDefault="00EB3E46" w:rsidP="00FD2D88">
      <w:pPr>
        <w:spacing w:line="276" w:lineRule="auto"/>
        <w:ind w:right="-1"/>
        <w:rPr>
          <w:rFonts w:ascii="Tahoma" w:hAnsi="Tahoma" w:cs="Tahoma"/>
          <w:b/>
          <w:sz w:val="22"/>
          <w:szCs w:val="22"/>
        </w:rPr>
      </w:pPr>
    </w:p>
    <w:p w:rsidR="00E95348" w:rsidRPr="002B4964" w:rsidRDefault="00E95348" w:rsidP="00FD2D88">
      <w:pPr>
        <w:spacing w:line="276" w:lineRule="auto"/>
        <w:ind w:right="-1"/>
        <w:rPr>
          <w:rFonts w:ascii="Tahoma" w:hAnsi="Tahoma" w:cs="Tahoma"/>
          <w:b/>
          <w:sz w:val="22"/>
          <w:szCs w:val="22"/>
        </w:rPr>
      </w:pPr>
    </w:p>
    <w:p w:rsidR="00A252E0" w:rsidRDefault="00A252E0"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lastRenderedPageBreak/>
        <w:t>37.      PLANO DE SAÚDE</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Os empregadores manterão planos de saúde aos seus trabalhadores que deverão fazê-lo mediante as seguintes condições:</w:t>
      </w:r>
    </w:p>
    <w:p w:rsidR="00A252E0" w:rsidRDefault="00A252E0" w:rsidP="00FD2D88">
      <w:pPr>
        <w:spacing w:line="276" w:lineRule="auto"/>
        <w:ind w:left="-709" w:right="-1"/>
        <w:rPr>
          <w:rFonts w:ascii="Tahoma" w:hAnsi="Tahoma" w:cs="Tahoma"/>
          <w:b/>
          <w:sz w:val="22"/>
          <w:szCs w:val="22"/>
        </w:rPr>
      </w:pPr>
    </w:p>
    <w:p w:rsidR="00EB3E46" w:rsidRPr="002B4964" w:rsidRDefault="00EB3E46" w:rsidP="00FD2D88">
      <w:pPr>
        <w:numPr>
          <w:ilvl w:val="0"/>
          <w:numId w:val="7"/>
        </w:numPr>
        <w:spacing w:line="276" w:lineRule="auto"/>
        <w:ind w:left="0" w:right="-1" w:firstLine="0"/>
        <w:rPr>
          <w:rFonts w:ascii="Tahoma" w:hAnsi="Tahoma" w:cs="Tahoma"/>
          <w:b/>
          <w:sz w:val="22"/>
          <w:szCs w:val="22"/>
        </w:rPr>
      </w:pPr>
      <w:r w:rsidRPr="002B4964">
        <w:rPr>
          <w:rFonts w:ascii="Tahoma" w:hAnsi="Tahoma" w:cs="Tahoma"/>
          <w:b/>
          <w:sz w:val="22"/>
          <w:szCs w:val="22"/>
        </w:rPr>
        <w:t>Da Forma de Custeio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custo mensal por funcionário será coberto na seguinte proporção: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- 50% (cinquenta por cento) pelo estabelecimento empregador;</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- 50% (cinquenta por cento) pelo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7"/>
        </w:numPr>
        <w:spacing w:line="276" w:lineRule="auto"/>
        <w:ind w:left="0" w:right="-1" w:firstLine="0"/>
        <w:rPr>
          <w:rFonts w:ascii="Tahoma" w:hAnsi="Tahoma" w:cs="Tahoma"/>
          <w:b/>
          <w:sz w:val="22"/>
          <w:szCs w:val="22"/>
        </w:rPr>
      </w:pPr>
      <w:r w:rsidRPr="002B4964">
        <w:rPr>
          <w:rFonts w:ascii="Tahoma" w:hAnsi="Tahoma" w:cs="Tahoma"/>
          <w:b/>
          <w:sz w:val="22"/>
          <w:szCs w:val="22"/>
        </w:rPr>
        <w:t>Da Inclusão de Dependentes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7"/>
        </w:numPr>
        <w:spacing w:line="276" w:lineRule="auto"/>
        <w:ind w:left="0" w:right="-1" w:firstLine="0"/>
        <w:rPr>
          <w:rFonts w:ascii="Tahoma" w:hAnsi="Tahoma" w:cs="Tahoma"/>
          <w:b/>
          <w:sz w:val="22"/>
          <w:szCs w:val="22"/>
        </w:rPr>
      </w:pPr>
      <w:r w:rsidRPr="002B4964">
        <w:rPr>
          <w:rFonts w:ascii="Tahoma" w:hAnsi="Tahoma" w:cs="Tahoma"/>
          <w:b/>
          <w:sz w:val="22"/>
          <w:szCs w:val="22"/>
        </w:rPr>
        <w:t>Da Categoria do Plano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plano de saúde implantado pelas empresas será o de categoria básica (enfermaria) cujo valor mensal deverá ser o menor encontrado na praça onde o estabelecimento empregador encontra-se instalado.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d) </w:t>
      </w:r>
      <w:r w:rsidRPr="002B4964">
        <w:rPr>
          <w:rFonts w:ascii="Tahoma" w:hAnsi="Tahoma" w:cs="Tahoma"/>
          <w:b/>
          <w:sz w:val="22"/>
          <w:szCs w:val="22"/>
        </w:rPr>
        <w:tab/>
        <w:t>Da Adesão</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 xml:space="preserve">e) </w:t>
      </w:r>
      <w:r w:rsidRPr="002B4964">
        <w:rPr>
          <w:rFonts w:ascii="Tahoma" w:hAnsi="Tahoma" w:cs="Tahoma"/>
          <w:b/>
          <w:sz w:val="22"/>
          <w:szCs w:val="22"/>
        </w:rPr>
        <w:tab/>
        <w:t>Da Renúncia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Na hipótese do trabalhador não optar pela adesão ao plano de saúde proporcionado pela empresa, este deverá renunciá-lo manifestando-se por escrito através do preenchimento do termo de renúncia (Anexo </w:t>
      </w:r>
      <w:r w:rsidRPr="002B4964">
        <w:rPr>
          <w:rFonts w:ascii="Tahoma" w:hAnsi="Tahoma" w:cs="Tahoma"/>
          <w:sz w:val="22"/>
          <w:szCs w:val="22"/>
          <w:u w:val="single"/>
        </w:rPr>
        <w:t>VII</w:t>
      </w:r>
      <w:r w:rsidRPr="002B4964">
        <w:rPr>
          <w:rFonts w:ascii="Tahoma" w:hAnsi="Tahoma" w:cs="Tahoma"/>
          <w:sz w:val="22"/>
          <w:szCs w:val="22"/>
        </w:rPr>
        <w:t xml:space="preserve">). </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38.      SEGURO DE VIDA</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empregador manterá em favor de cada empregado um seguro de vida em grupo, cujo benefício deverá assegurar as seguintes coberturas:</w:t>
      </w:r>
    </w:p>
    <w:p w:rsidR="00EB3E46" w:rsidRPr="002B4964" w:rsidRDefault="00EB3E46" w:rsidP="00FD2D88">
      <w:pPr>
        <w:numPr>
          <w:ilvl w:val="0"/>
          <w:numId w:val="1"/>
        </w:numPr>
        <w:tabs>
          <w:tab w:val="clear" w:pos="356"/>
          <w:tab w:val="num" w:pos="-851"/>
        </w:tabs>
        <w:spacing w:line="276" w:lineRule="auto"/>
        <w:ind w:left="0" w:right="-1" w:firstLine="0"/>
        <w:rPr>
          <w:rFonts w:ascii="Tahoma" w:hAnsi="Tahoma" w:cs="Tahoma"/>
          <w:sz w:val="22"/>
          <w:szCs w:val="22"/>
        </w:rPr>
      </w:pPr>
      <w:r w:rsidRPr="002B4964">
        <w:rPr>
          <w:rFonts w:ascii="Tahoma" w:hAnsi="Tahoma" w:cs="Tahoma"/>
          <w:sz w:val="22"/>
          <w:szCs w:val="22"/>
        </w:rPr>
        <w:t>Capital Básico de R$ 20.590,00 (vinte mil quinhentos e noventa reais) pela morte de qualquer causa do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1"/>
        </w:numPr>
        <w:tabs>
          <w:tab w:val="clear" w:pos="356"/>
          <w:tab w:val="num" w:pos="-709"/>
        </w:tabs>
        <w:spacing w:line="276" w:lineRule="auto"/>
        <w:ind w:left="0" w:right="-1" w:firstLine="0"/>
        <w:rPr>
          <w:rFonts w:ascii="Tahoma" w:hAnsi="Tahoma" w:cs="Tahoma"/>
          <w:sz w:val="22"/>
          <w:szCs w:val="22"/>
        </w:rPr>
      </w:pPr>
      <w:r w:rsidRPr="002B4964">
        <w:rPr>
          <w:rFonts w:ascii="Tahoma" w:hAnsi="Tahoma" w:cs="Tahoma"/>
          <w:sz w:val="22"/>
          <w:szCs w:val="22"/>
        </w:rPr>
        <w:t>100% (cem por cento) do capital básico para invalidez total causada por acidente sofrido pelo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1"/>
        </w:numPr>
        <w:tabs>
          <w:tab w:val="clear" w:pos="356"/>
          <w:tab w:val="num" w:pos="-851"/>
        </w:tabs>
        <w:spacing w:line="276" w:lineRule="auto"/>
        <w:ind w:left="0" w:right="-1" w:firstLine="0"/>
        <w:rPr>
          <w:rFonts w:ascii="Tahoma" w:hAnsi="Tahoma" w:cs="Tahoma"/>
          <w:sz w:val="22"/>
          <w:szCs w:val="22"/>
        </w:rPr>
      </w:pPr>
      <w:r w:rsidRPr="002B4964">
        <w:rPr>
          <w:rFonts w:ascii="Tahoma" w:hAnsi="Tahoma" w:cs="Tahoma"/>
          <w:sz w:val="22"/>
          <w:szCs w:val="22"/>
        </w:rPr>
        <w:t>No caso de invalidez parcial por acidente, o capital básico fica como limite máximo de indenização, sendo esta proporcional ao grau de invalidez conforme a tabela do IRB – Instituto de Resseguros do Brasil;</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1"/>
        </w:numPr>
        <w:tabs>
          <w:tab w:val="clear" w:pos="356"/>
          <w:tab w:val="num" w:pos="-709"/>
        </w:tabs>
        <w:spacing w:line="276" w:lineRule="auto"/>
        <w:ind w:left="0" w:right="-1" w:firstLine="0"/>
        <w:rPr>
          <w:rFonts w:ascii="Tahoma" w:hAnsi="Tahoma" w:cs="Tahoma"/>
          <w:sz w:val="22"/>
          <w:szCs w:val="22"/>
        </w:rPr>
      </w:pPr>
      <w:r w:rsidRPr="002B4964">
        <w:rPr>
          <w:rFonts w:ascii="Tahoma" w:hAnsi="Tahoma" w:cs="Tahoma"/>
          <w:sz w:val="22"/>
          <w:szCs w:val="22"/>
        </w:rPr>
        <w:t>100% (cem por cento) do capital básico para invalidez laborativa ou funcional; de acordo com as normas da SUSEP;</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1"/>
        </w:numPr>
        <w:tabs>
          <w:tab w:val="clear" w:pos="356"/>
        </w:tabs>
        <w:spacing w:line="276" w:lineRule="auto"/>
        <w:ind w:left="0" w:right="-1" w:firstLine="0"/>
        <w:rPr>
          <w:rFonts w:ascii="Tahoma" w:hAnsi="Tahoma" w:cs="Tahoma"/>
          <w:sz w:val="22"/>
          <w:szCs w:val="22"/>
        </w:rPr>
      </w:pPr>
      <w:r w:rsidRPr="002B4964">
        <w:rPr>
          <w:rFonts w:ascii="Tahoma" w:hAnsi="Tahoma" w:cs="Tahoma"/>
          <w:sz w:val="22"/>
          <w:szCs w:val="22"/>
        </w:rPr>
        <w:t>50% (cinquenta por cento) do capital básico, pela morte por qualquer causa, do cônjuge do empregado;</w:t>
      </w:r>
    </w:p>
    <w:p w:rsidR="00EB3E46" w:rsidRPr="002B4964" w:rsidRDefault="00EB3E46" w:rsidP="00FD2D88">
      <w:pPr>
        <w:spacing w:line="276" w:lineRule="auto"/>
        <w:ind w:right="-1"/>
        <w:rPr>
          <w:rFonts w:ascii="Tahoma" w:hAnsi="Tahoma" w:cs="Tahoma"/>
          <w:sz w:val="22"/>
          <w:szCs w:val="22"/>
        </w:rPr>
      </w:pPr>
    </w:p>
    <w:p w:rsidR="00A252E0" w:rsidRDefault="00EB3E46" w:rsidP="00FD2D88">
      <w:pPr>
        <w:numPr>
          <w:ilvl w:val="0"/>
          <w:numId w:val="1"/>
        </w:numPr>
        <w:tabs>
          <w:tab w:val="clear" w:pos="356"/>
        </w:tabs>
        <w:spacing w:line="276" w:lineRule="auto"/>
        <w:ind w:left="0" w:right="-1" w:firstLine="0"/>
        <w:rPr>
          <w:rFonts w:ascii="Tahoma" w:hAnsi="Tahoma" w:cs="Tahoma"/>
          <w:sz w:val="22"/>
          <w:szCs w:val="22"/>
        </w:rPr>
      </w:pPr>
      <w:r w:rsidRPr="002B4964">
        <w:rPr>
          <w:rFonts w:ascii="Tahoma" w:hAnsi="Tahoma" w:cs="Tahoma"/>
          <w:sz w:val="22"/>
          <w:szCs w:val="22"/>
        </w:rPr>
        <w:t>25% (vinte e cinco por cento) do capital básico, pela morte por qualquer causa de filhos com</w:t>
      </w:r>
    </w:p>
    <w:p w:rsidR="00A252E0" w:rsidRDefault="00A252E0" w:rsidP="00FD2D88">
      <w:pPr>
        <w:pStyle w:val="PargrafodaLista"/>
        <w:rPr>
          <w:rFonts w:ascii="Tahoma" w:hAnsi="Tahoma" w:cs="Tahoma"/>
          <w:sz w:val="22"/>
          <w:szCs w:val="22"/>
        </w:rPr>
      </w:pPr>
    </w:p>
    <w:p w:rsidR="00EB3E46" w:rsidRPr="002B4964" w:rsidRDefault="00EB3E46" w:rsidP="00FD2D88">
      <w:pPr>
        <w:numPr>
          <w:ilvl w:val="0"/>
          <w:numId w:val="1"/>
        </w:numPr>
        <w:tabs>
          <w:tab w:val="clear" w:pos="356"/>
        </w:tabs>
        <w:spacing w:line="276" w:lineRule="auto"/>
        <w:ind w:left="0" w:right="-1" w:firstLine="0"/>
        <w:rPr>
          <w:rFonts w:ascii="Tahoma" w:hAnsi="Tahoma" w:cs="Tahoma"/>
          <w:sz w:val="22"/>
          <w:szCs w:val="22"/>
        </w:rPr>
      </w:pPr>
      <w:r w:rsidRPr="002B4964">
        <w:rPr>
          <w:rFonts w:ascii="Tahoma" w:hAnsi="Tahoma" w:cs="Tahoma"/>
          <w:sz w:val="22"/>
          <w:szCs w:val="22"/>
        </w:rPr>
        <w:lastRenderedPageBreak/>
        <w:t xml:space="preserve">até 18 anos de idade, sendo que de </w:t>
      </w:r>
      <w:smartTag w:uri="urn:schemas-microsoft-com:office:smarttags" w:element="metricconverter">
        <w:smartTagPr>
          <w:attr w:name="ProductID" w:val="0 a"/>
        </w:smartTagPr>
        <w:r w:rsidRPr="002B4964">
          <w:rPr>
            <w:rFonts w:ascii="Tahoma" w:hAnsi="Tahoma" w:cs="Tahoma"/>
            <w:sz w:val="22"/>
            <w:szCs w:val="22"/>
          </w:rPr>
          <w:t>0 a</w:t>
        </w:r>
      </w:smartTag>
      <w:r w:rsidRPr="002B4964">
        <w:rPr>
          <w:rFonts w:ascii="Tahoma" w:hAnsi="Tahoma" w:cs="Tahoma"/>
          <w:sz w:val="22"/>
          <w:szCs w:val="22"/>
        </w:rPr>
        <w:t xml:space="preserve"> 14 anos a cobertura se dará por reembolso das despesas com o funeral no limite máximo de 25% do capital básico;</w:t>
      </w:r>
    </w:p>
    <w:p w:rsidR="00EB3E46" w:rsidRPr="00A252E0" w:rsidRDefault="00EB3E46" w:rsidP="00FD2D88">
      <w:pPr>
        <w:spacing w:line="276" w:lineRule="auto"/>
        <w:ind w:right="-1"/>
        <w:rPr>
          <w:rFonts w:ascii="Tahoma" w:hAnsi="Tahoma" w:cs="Tahoma"/>
          <w:sz w:val="16"/>
          <w:szCs w:val="16"/>
        </w:rPr>
      </w:pPr>
    </w:p>
    <w:p w:rsidR="00EB3E46" w:rsidRPr="002B4964" w:rsidRDefault="00EB3E46" w:rsidP="00FD2D88">
      <w:pPr>
        <w:numPr>
          <w:ilvl w:val="0"/>
          <w:numId w:val="1"/>
        </w:numPr>
        <w:tabs>
          <w:tab w:val="clear" w:pos="356"/>
          <w:tab w:val="num" w:pos="-709"/>
        </w:tabs>
        <w:spacing w:line="276" w:lineRule="auto"/>
        <w:ind w:left="0" w:right="-1" w:firstLine="0"/>
        <w:rPr>
          <w:rFonts w:ascii="Tahoma" w:hAnsi="Tahoma" w:cs="Tahoma"/>
          <w:sz w:val="22"/>
          <w:szCs w:val="22"/>
        </w:rPr>
      </w:pPr>
      <w:r w:rsidRPr="002B4964">
        <w:rPr>
          <w:rFonts w:ascii="Tahoma" w:hAnsi="Tahoma" w:cs="Tahoma"/>
          <w:sz w:val="22"/>
          <w:szCs w:val="22"/>
        </w:rPr>
        <w:t>06 (seis) cestas básicas em caso de morte por qualquer causa do empregado titular.</w:t>
      </w:r>
    </w:p>
    <w:p w:rsidR="00EB3E46" w:rsidRPr="00A252E0" w:rsidRDefault="00EB3E46" w:rsidP="00FD2D88">
      <w:pPr>
        <w:spacing w:line="276" w:lineRule="auto"/>
        <w:ind w:right="-1"/>
        <w:rPr>
          <w:rFonts w:ascii="Tahoma" w:hAnsi="Tahoma" w:cs="Tahoma"/>
          <w:b/>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39.      FORNECIMENTO DE CARTÃO ALIMENTAÇÃO</w:t>
      </w: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 xml:space="preserve">De acordo com a lei do PAT – Programa de Alimentação do Trabalhador, as empresas fornecerão aos seus empregados, um cartão alimentação mensal no valor não inferior a R$ </w:t>
      </w:r>
      <w:r w:rsidR="00A54759" w:rsidRPr="002B4964">
        <w:rPr>
          <w:rFonts w:ascii="Tahoma" w:hAnsi="Tahoma" w:cs="Tahoma"/>
          <w:sz w:val="22"/>
          <w:szCs w:val="22"/>
        </w:rPr>
        <w:t>163,00</w:t>
      </w:r>
      <w:r w:rsidRPr="002B4964">
        <w:rPr>
          <w:rFonts w:ascii="Tahoma" w:hAnsi="Tahoma" w:cs="Tahoma"/>
          <w:sz w:val="22"/>
          <w:szCs w:val="22"/>
        </w:rPr>
        <w:t xml:space="preserve"> (cento e </w:t>
      </w:r>
      <w:r w:rsidR="00A54759" w:rsidRPr="002B4964">
        <w:rPr>
          <w:rFonts w:ascii="Tahoma" w:hAnsi="Tahoma" w:cs="Tahoma"/>
          <w:sz w:val="22"/>
          <w:szCs w:val="22"/>
        </w:rPr>
        <w:t xml:space="preserve">sessentae três </w:t>
      </w:r>
      <w:r w:rsidRPr="002B4964">
        <w:rPr>
          <w:rFonts w:ascii="Tahoma" w:hAnsi="Tahoma" w:cs="Tahoma"/>
          <w:sz w:val="22"/>
          <w:szCs w:val="22"/>
        </w:rPr>
        <w:t xml:space="preserve">reais) com participação de 20% (vinte por cento) do empregado, até o dia 10 de cada mês, ou seja, R$ </w:t>
      </w:r>
      <w:r w:rsidR="00A54759" w:rsidRPr="002B4964">
        <w:rPr>
          <w:rFonts w:ascii="Tahoma" w:hAnsi="Tahoma" w:cs="Tahoma"/>
          <w:sz w:val="22"/>
          <w:szCs w:val="22"/>
        </w:rPr>
        <w:t>130,40</w:t>
      </w:r>
      <w:r w:rsidRPr="002B4964">
        <w:rPr>
          <w:rFonts w:ascii="Tahoma" w:hAnsi="Tahoma" w:cs="Tahoma"/>
          <w:sz w:val="22"/>
          <w:szCs w:val="22"/>
        </w:rPr>
        <w:t xml:space="preserve"> (cento </w:t>
      </w:r>
      <w:r w:rsidR="00A54759" w:rsidRPr="002B4964">
        <w:rPr>
          <w:rFonts w:ascii="Tahoma" w:hAnsi="Tahoma" w:cs="Tahoma"/>
          <w:sz w:val="22"/>
          <w:szCs w:val="22"/>
        </w:rPr>
        <w:t>e trinta reais e quarenta centavos) pelo empregador e R$ 32,60</w:t>
      </w:r>
      <w:r w:rsidRPr="002B4964">
        <w:rPr>
          <w:rFonts w:ascii="Tahoma" w:hAnsi="Tahoma" w:cs="Tahoma"/>
          <w:sz w:val="22"/>
          <w:szCs w:val="22"/>
        </w:rPr>
        <w:t xml:space="preserve"> (trinta</w:t>
      </w:r>
      <w:r w:rsidR="00A54759" w:rsidRPr="002B4964">
        <w:rPr>
          <w:rFonts w:ascii="Tahoma" w:hAnsi="Tahoma" w:cs="Tahoma"/>
          <w:sz w:val="22"/>
          <w:szCs w:val="22"/>
        </w:rPr>
        <w:t xml:space="preserve"> e dois reais e sessenta centavos</w:t>
      </w:r>
      <w:r w:rsidRPr="002B4964">
        <w:rPr>
          <w:rFonts w:ascii="Tahoma" w:hAnsi="Tahoma" w:cs="Tahoma"/>
          <w:sz w:val="22"/>
          <w:szCs w:val="22"/>
        </w:rPr>
        <w:t>) pelo empregado.</w:t>
      </w:r>
    </w:p>
    <w:p w:rsidR="00EB3E46" w:rsidRPr="002B4964" w:rsidRDefault="00EB3E46"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Parágrafo Único:</w:t>
      </w:r>
      <w:r w:rsidRPr="002B4964">
        <w:rPr>
          <w:rFonts w:ascii="Tahoma" w:hAnsi="Tahoma" w:cs="Tahoma"/>
          <w:sz w:val="22"/>
          <w:szCs w:val="22"/>
        </w:rPr>
        <w:t xml:space="preserve"> Fica expressamente estipulado que o benefício do cartão alimentação concedido pelas empresas, com participação financeira dos empregados, não integrarão os salários destes, e nem caracterizarão salário “In Natura” e demais direito trabalhista.</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40.</w:t>
      </w:r>
      <w:r w:rsidRPr="002B4964">
        <w:rPr>
          <w:rFonts w:ascii="Tahoma" w:hAnsi="Tahoma" w:cs="Tahoma"/>
          <w:b/>
          <w:sz w:val="22"/>
          <w:szCs w:val="22"/>
        </w:rPr>
        <w:tab/>
        <w:t>COMISSÃO DE CONCILIAÇÃO PRÉVIA - CCP</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EB3E46" w:rsidRPr="00A252E0" w:rsidRDefault="00EB3E46" w:rsidP="00FD2D88">
      <w:pPr>
        <w:spacing w:line="276" w:lineRule="auto"/>
        <w:ind w:right="-1"/>
        <w:rPr>
          <w:rFonts w:ascii="Tahoma" w:hAnsi="Tahoma" w:cs="Tahoma"/>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Parágrafo Único:</w:t>
      </w:r>
      <w:r w:rsidRPr="002B4964">
        <w:rPr>
          <w:rFonts w:ascii="Tahoma" w:hAnsi="Tahoma" w:cs="Tahoma"/>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EB3E46" w:rsidRPr="00A252E0" w:rsidRDefault="00EB3E46" w:rsidP="00FD2D88">
      <w:pPr>
        <w:spacing w:line="276" w:lineRule="auto"/>
        <w:ind w:right="-1"/>
        <w:rPr>
          <w:rFonts w:ascii="Tahoma" w:hAnsi="Tahoma" w:cs="Tahoma"/>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41.     NORMATIZAÇÃO PARA SERVIÇOS ERRADOS</w:t>
      </w:r>
    </w:p>
    <w:p w:rsidR="00EB3E46" w:rsidRPr="002B4964" w:rsidRDefault="00EB3E46" w:rsidP="00FD2D88">
      <w:pPr>
        <w:spacing w:after="120" w:line="276" w:lineRule="auto"/>
        <w:ind w:right="-1"/>
        <w:rPr>
          <w:rFonts w:ascii="Tahoma" w:hAnsi="Tahoma" w:cs="Tahoma"/>
          <w:sz w:val="22"/>
          <w:szCs w:val="22"/>
        </w:rPr>
      </w:pPr>
      <w:r w:rsidRPr="002B4964">
        <w:rPr>
          <w:rFonts w:ascii="Tahoma" w:hAnsi="Tahoma" w:cs="Tahoma"/>
          <w:sz w:val="22"/>
          <w:szCs w:val="22"/>
        </w:rPr>
        <w:t>Na ocorrência de serviços errados detectados pelo estabelecimento empregador ou pelo empregado, serão adotados os seguintes procedimentos:</w:t>
      </w:r>
    </w:p>
    <w:p w:rsidR="00EB3E46" w:rsidRPr="002B4964" w:rsidRDefault="00EB3E46" w:rsidP="00FD2D88">
      <w:pPr>
        <w:pStyle w:val="PargrafodaLista"/>
        <w:numPr>
          <w:ilvl w:val="0"/>
          <w:numId w:val="11"/>
        </w:numPr>
        <w:spacing w:line="276" w:lineRule="auto"/>
        <w:ind w:right="-1" w:hanging="720"/>
        <w:rPr>
          <w:rFonts w:ascii="Tahoma" w:hAnsi="Tahoma" w:cs="Tahoma"/>
          <w:b/>
          <w:sz w:val="22"/>
          <w:szCs w:val="22"/>
        </w:rPr>
      </w:pPr>
      <w:r w:rsidRPr="002B4964">
        <w:rPr>
          <w:rFonts w:ascii="Tahoma" w:hAnsi="Tahoma" w:cs="Tahoma"/>
          <w:b/>
          <w:sz w:val="22"/>
          <w:szCs w:val="22"/>
        </w:rPr>
        <w:t xml:space="preserve"> Autoria do Erro</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empregador juntamente com o encarregado de produção e mais um trabalhador escolhido pelos funcionários da empresa efetuarão levantamentos cabíveis buscando a origem do erro, que uma vez identificada apontará o(s) responsável(s).</w:t>
      </w:r>
    </w:p>
    <w:p w:rsidR="00EB3E46" w:rsidRPr="002B4964" w:rsidRDefault="00EB3E46" w:rsidP="00FD2D88">
      <w:pPr>
        <w:spacing w:line="276" w:lineRule="auto"/>
        <w:ind w:right="-1"/>
        <w:rPr>
          <w:rFonts w:ascii="Tahoma" w:hAnsi="Tahoma" w:cs="Tahoma"/>
          <w:sz w:val="16"/>
          <w:szCs w:val="16"/>
        </w:rPr>
      </w:pPr>
    </w:p>
    <w:p w:rsidR="00EB3E46" w:rsidRPr="002B4964" w:rsidRDefault="00EB3E46" w:rsidP="00FD2D88">
      <w:pPr>
        <w:numPr>
          <w:ilvl w:val="0"/>
          <w:numId w:val="11"/>
        </w:numPr>
        <w:spacing w:line="276" w:lineRule="auto"/>
        <w:ind w:left="0" w:right="-1" w:firstLine="0"/>
        <w:rPr>
          <w:rFonts w:ascii="Tahoma" w:hAnsi="Tahoma" w:cs="Tahoma"/>
          <w:b/>
          <w:sz w:val="22"/>
          <w:szCs w:val="22"/>
        </w:rPr>
      </w:pPr>
      <w:r w:rsidRPr="002B4964">
        <w:rPr>
          <w:rFonts w:ascii="Tahoma" w:hAnsi="Tahoma" w:cs="Tahoma"/>
          <w:b/>
          <w:sz w:val="22"/>
          <w:szCs w:val="22"/>
        </w:rPr>
        <w:t>Desconto com Banco de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A252E0" w:rsidRPr="0023237A" w:rsidRDefault="00A252E0" w:rsidP="00FD2D88">
      <w:pPr>
        <w:spacing w:line="276" w:lineRule="auto"/>
        <w:ind w:left="360" w:right="-1"/>
        <w:rPr>
          <w:rFonts w:ascii="Tahoma" w:hAnsi="Tahoma" w:cs="Tahoma"/>
          <w:b/>
          <w:sz w:val="16"/>
          <w:szCs w:val="16"/>
        </w:rPr>
      </w:pPr>
    </w:p>
    <w:p w:rsidR="00EB3E46" w:rsidRPr="002B4964" w:rsidRDefault="00EB3E46" w:rsidP="00FD2D88">
      <w:pPr>
        <w:numPr>
          <w:ilvl w:val="0"/>
          <w:numId w:val="11"/>
        </w:numPr>
        <w:spacing w:line="276" w:lineRule="auto"/>
        <w:ind w:left="0" w:right="-1" w:firstLine="0"/>
        <w:rPr>
          <w:rFonts w:ascii="Tahoma" w:hAnsi="Tahoma" w:cs="Tahoma"/>
          <w:b/>
          <w:sz w:val="22"/>
          <w:szCs w:val="22"/>
        </w:rPr>
      </w:pPr>
      <w:r w:rsidRPr="002B4964">
        <w:rPr>
          <w:rFonts w:ascii="Tahoma" w:hAnsi="Tahoma" w:cs="Tahoma"/>
          <w:b/>
          <w:sz w:val="22"/>
          <w:szCs w:val="22"/>
        </w:rPr>
        <w:t>Desconto sem Banco de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EB3E46" w:rsidRPr="002B4964" w:rsidRDefault="00EB3E46" w:rsidP="00FD2D88">
      <w:pPr>
        <w:spacing w:line="276" w:lineRule="auto"/>
        <w:ind w:right="-1"/>
        <w:rPr>
          <w:rFonts w:ascii="Tahoma" w:hAnsi="Tahoma" w:cs="Tahoma"/>
          <w:sz w:val="16"/>
          <w:szCs w:val="16"/>
        </w:rPr>
      </w:pPr>
    </w:p>
    <w:p w:rsidR="00EB3E46" w:rsidRPr="002B4964" w:rsidRDefault="00EB3E46" w:rsidP="00FD2D88">
      <w:pPr>
        <w:pStyle w:val="Ttulo5"/>
        <w:spacing w:line="276" w:lineRule="auto"/>
        <w:ind w:left="0" w:right="-1" w:firstLine="0"/>
        <w:rPr>
          <w:rFonts w:ascii="Tahoma" w:hAnsi="Tahoma" w:cs="Tahoma"/>
          <w:b w:val="0"/>
          <w:sz w:val="22"/>
          <w:szCs w:val="22"/>
          <w:u w:val="none"/>
        </w:rPr>
      </w:pPr>
      <w:r w:rsidRPr="002B4964">
        <w:rPr>
          <w:rFonts w:ascii="Tahoma" w:hAnsi="Tahoma" w:cs="Tahoma"/>
          <w:sz w:val="22"/>
          <w:szCs w:val="22"/>
          <w:u w:val="none"/>
        </w:rPr>
        <w:t xml:space="preserve">Parágrafo </w:t>
      </w:r>
      <w:r w:rsidR="00374104" w:rsidRPr="002B4964">
        <w:rPr>
          <w:rFonts w:ascii="Tahoma" w:hAnsi="Tahoma" w:cs="Tahoma"/>
          <w:sz w:val="22"/>
          <w:szCs w:val="22"/>
          <w:u w:val="none"/>
        </w:rPr>
        <w:t>Primeiro</w:t>
      </w:r>
      <w:r w:rsidRPr="002B4964">
        <w:rPr>
          <w:rFonts w:ascii="Tahoma" w:hAnsi="Tahoma" w:cs="Tahoma"/>
          <w:sz w:val="22"/>
          <w:szCs w:val="22"/>
          <w:u w:val="none"/>
        </w:rPr>
        <w:t xml:space="preserve">: </w:t>
      </w:r>
      <w:r w:rsidRPr="002B4964">
        <w:rPr>
          <w:rFonts w:ascii="Tahoma" w:hAnsi="Tahoma" w:cs="Tahoma"/>
          <w:b w:val="0"/>
          <w:sz w:val="22"/>
          <w:szCs w:val="22"/>
          <w:u w:val="none"/>
        </w:rPr>
        <w:t>Em ambas hipóteses descritas, ficará a cargo d</w:t>
      </w:r>
      <w:r w:rsidR="00A95D45">
        <w:rPr>
          <w:rFonts w:ascii="Tahoma" w:hAnsi="Tahoma" w:cs="Tahoma"/>
          <w:b w:val="0"/>
          <w:sz w:val="22"/>
          <w:szCs w:val="22"/>
          <w:u w:val="none"/>
        </w:rPr>
        <w:t>o</w:t>
      </w:r>
      <w:r w:rsidRPr="002B4964">
        <w:rPr>
          <w:rFonts w:ascii="Tahoma" w:hAnsi="Tahoma" w:cs="Tahoma"/>
          <w:b w:val="0"/>
          <w:sz w:val="22"/>
          <w:szCs w:val="22"/>
          <w:u w:val="none"/>
        </w:rPr>
        <w:t xml:space="preserve"> empregador</w:t>
      </w:r>
      <w:r w:rsidR="00A95D45">
        <w:rPr>
          <w:rFonts w:ascii="Tahoma" w:hAnsi="Tahoma" w:cs="Tahoma"/>
          <w:b w:val="0"/>
          <w:sz w:val="22"/>
          <w:szCs w:val="22"/>
          <w:u w:val="none"/>
        </w:rPr>
        <w:t>,</w:t>
      </w:r>
      <w:r w:rsidRPr="002B4964">
        <w:rPr>
          <w:rFonts w:ascii="Tahoma" w:hAnsi="Tahoma" w:cs="Tahoma"/>
          <w:b w:val="0"/>
          <w:sz w:val="22"/>
          <w:szCs w:val="22"/>
          <w:u w:val="none"/>
        </w:rPr>
        <w:t xml:space="preserve"> determinar o dia e o período extraordinário de trabalho necessário à reelaboração do serviço.</w:t>
      </w:r>
    </w:p>
    <w:p w:rsidR="00A95D45" w:rsidRPr="00A252E0" w:rsidRDefault="00A95D45" w:rsidP="00FD2D88">
      <w:pPr>
        <w:spacing w:line="276" w:lineRule="auto"/>
        <w:ind w:right="-1"/>
        <w:rPr>
          <w:rFonts w:ascii="Tahoma" w:hAnsi="Tahoma" w:cs="Tahoma"/>
          <w:b/>
        </w:rPr>
      </w:pPr>
    </w:p>
    <w:p w:rsidR="00EB3E46" w:rsidRPr="00A95D45" w:rsidRDefault="00374104" w:rsidP="00FD2D88">
      <w:pPr>
        <w:spacing w:line="276" w:lineRule="auto"/>
        <w:ind w:right="-1"/>
        <w:rPr>
          <w:rFonts w:ascii="Tahoma" w:hAnsi="Tahoma" w:cs="Tahoma"/>
          <w:sz w:val="22"/>
          <w:szCs w:val="22"/>
        </w:rPr>
      </w:pPr>
      <w:r w:rsidRPr="002B4964">
        <w:rPr>
          <w:rFonts w:ascii="Tahoma" w:hAnsi="Tahoma" w:cs="Tahoma"/>
          <w:b/>
          <w:sz w:val="22"/>
          <w:szCs w:val="22"/>
        </w:rPr>
        <w:t xml:space="preserve">Parágrafo Segundo: </w:t>
      </w:r>
      <w:r w:rsidRPr="00A95D45">
        <w:rPr>
          <w:rFonts w:ascii="Tahoma" w:hAnsi="Tahoma" w:cs="Tahoma"/>
          <w:sz w:val="22"/>
          <w:szCs w:val="22"/>
        </w:rPr>
        <w:t>Em hipótese alguma, será descontado ou compensado, os serviços errados em Dinheiro.</w:t>
      </w:r>
    </w:p>
    <w:p w:rsidR="00E95348" w:rsidRPr="002B4964" w:rsidRDefault="00E95348"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lastRenderedPageBreak/>
        <w:t xml:space="preserve">42.     FISCALIZAÇÃO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EB3E46" w:rsidRPr="002B4964" w:rsidRDefault="00EB3E46" w:rsidP="00FD2D88">
      <w:pPr>
        <w:spacing w:line="276" w:lineRule="auto"/>
        <w:ind w:right="-1"/>
        <w:rPr>
          <w:rFonts w:ascii="Tahoma" w:hAnsi="Tahoma" w:cs="Tahoma"/>
          <w:sz w:val="16"/>
          <w:szCs w:val="16"/>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43.     PENALIDADE</w:t>
      </w:r>
    </w:p>
    <w:p w:rsidR="00B00267" w:rsidRPr="00A252E0"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Estabelece-se como penalidade pela não aplicação da presente convenção coletiva de trabalho, por empregado, o valor correspondente a </w:t>
      </w:r>
      <w:r w:rsidR="00E22D95" w:rsidRPr="002B4964">
        <w:rPr>
          <w:rFonts w:ascii="Tahoma" w:hAnsi="Tahoma" w:cs="Tahoma"/>
          <w:sz w:val="22"/>
          <w:szCs w:val="22"/>
        </w:rPr>
        <w:t>5</w:t>
      </w:r>
      <w:r w:rsidRPr="002B4964">
        <w:rPr>
          <w:rFonts w:ascii="Tahoma" w:hAnsi="Tahoma" w:cs="Tahoma"/>
          <w:sz w:val="22"/>
          <w:szCs w:val="22"/>
        </w:rPr>
        <w:t>0% (</w:t>
      </w:r>
      <w:r w:rsidR="00E22D95" w:rsidRPr="002B4964">
        <w:rPr>
          <w:rFonts w:ascii="Tahoma" w:hAnsi="Tahoma" w:cs="Tahoma"/>
          <w:sz w:val="22"/>
          <w:szCs w:val="22"/>
        </w:rPr>
        <w:t>cinquenta</w:t>
      </w:r>
      <w:r w:rsidRPr="002B4964">
        <w:rPr>
          <w:rFonts w:ascii="Tahoma" w:hAnsi="Tahoma" w:cs="Tahoma"/>
          <w:sz w:val="22"/>
          <w:szCs w:val="22"/>
        </w:rPr>
        <w:t xml:space="preserve"> por cento) da garantia mínima de salário (superior a seis meses) conforme cláusula 04, letra “b” incisos “I”, “II” , “III” e “IV”, que será revertida em favor da parte prejudicada.</w:t>
      </w:r>
    </w:p>
    <w:p w:rsidR="00B00267" w:rsidRDefault="00B00267" w:rsidP="00FD2D88">
      <w:pPr>
        <w:spacing w:line="276" w:lineRule="auto"/>
        <w:ind w:right="-1"/>
        <w:rPr>
          <w:rFonts w:ascii="Tahoma" w:hAnsi="Tahoma" w:cs="Tahoma"/>
          <w:b/>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b/>
          <w:sz w:val="22"/>
          <w:szCs w:val="22"/>
        </w:rPr>
        <w:t>44.</w:t>
      </w:r>
      <w:r w:rsidRPr="002B4964">
        <w:rPr>
          <w:rFonts w:ascii="Tahoma" w:hAnsi="Tahoma" w:cs="Tahoma"/>
          <w:b/>
          <w:sz w:val="22"/>
          <w:szCs w:val="22"/>
        </w:rPr>
        <w:tab/>
        <w:t xml:space="preserve">FORO JURÍDICO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 foro competente para apreciar qualquer reclamação oriunda a presente Convenção Coletiva de Trabalho será o da Junta de Conciliação e Julgamento ou do Juízo de Direito da localidade onde o empregado prestar seus serviços ao empregador.</w:t>
      </w:r>
    </w:p>
    <w:p w:rsidR="00EB3E46" w:rsidRPr="002B4964" w:rsidRDefault="00EB3E46" w:rsidP="00FD2D88">
      <w:pPr>
        <w:spacing w:line="276" w:lineRule="auto"/>
        <w:ind w:right="-1"/>
        <w:rPr>
          <w:rFonts w:ascii="Tahoma" w:hAnsi="Tahoma" w:cs="Tahoma"/>
          <w:sz w:val="16"/>
          <w:szCs w:val="16"/>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b/>
          <w:sz w:val="22"/>
          <w:szCs w:val="22"/>
        </w:rPr>
        <w:t>45.</w:t>
      </w:r>
      <w:r w:rsidRPr="002B4964">
        <w:rPr>
          <w:rFonts w:ascii="Tahoma" w:hAnsi="Tahoma" w:cs="Tahoma"/>
          <w:b/>
          <w:sz w:val="22"/>
          <w:szCs w:val="22"/>
        </w:rPr>
        <w:tab/>
        <w:t>REGISTROS LEGAIS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Por assim haverem convencionado, assinam esta em 02 (duas) vias de igual teor e para os mesmos efeitos legais, juntamente com o requerimento de registro de instrumento coletivo para fins de registro e arquivo na Delegacia Regional do Trabalho no Estado do Paraná, de conformidade com o estatuído pelo arts. 611 a 625 da CLT e Instrução Normativa nº 11 de 24 de março de 2.009.</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rPr>
      </w:pP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t xml:space="preserve">                    Maringá – Paraná, </w:t>
      </w:r>
      <w:r w:rsidR="00433B85">
        <w:rPr>
          <w:rFonts w:ascii="Tahoma" w:hAnsi="Tahoma" w:cs="Tahoma"/>
          <w:sz w:val="22"/>
          <w:szCs w:val="22"/>
        </w:rPr>
        <w:t>26</w:t>
      </w:r>
      <w:r w:rsidRPr="002B4964">
        <w:rPr>
          <w:rFonts w:ascii="Tahoma" w:hAnsi="Tahoma" w:cs="Tahoma"/>
          <w:sz w:val="22"/>
          <w:szCs w:val="22"/>
        </w:rPr>
        <w:t xml:space="preserve"> de abril de 201</w:t>
      </w:r>
      <w:r w:rsidR="00A54759" w:rsidRPr="002B4964">
        <w:rPr>
          <w:rFonts w:ascii="Tahoma" w:hAnsi="Tahoma" w:cs="Tahoma"/>
          <w:sz w:val="22"/>
          <w:szCs w:val="22"/>
        </w:rPr>
        <w:t>6</w:t>
      </w:r>
      <w:r w:rsidRPr="002B4964">
        <w:rPr>
          <w:rFonts w:ascii="Tahoma" w:hAnsi="Tahoma" w:cs="Tahoma"/>
          <w:sz w:val="22"/>
          <w:szCs w:val="22"/>
        </w:rPr>
        <w:t>.</w:t>
      </w: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Default="00EB3E46" w:rsidP="00FD2D88">
      <w:pPr>
        <w:pStyle w:val="Recuodecorpodetexto"/>
        <w:spacing w:line="276" w:lineRule="auto"/>
        <w:ind w:left="0" w:right="-1" w:firstLine="0"/>
        <w:rPr>
          <w:rFonts w:ascii="Tahoma" w:hAnsi="Tahoma" w:cs="Tahoma"/>
          <w:b/>
          <w:sz w:val="22"/>
          <w:szCs w:val="22"/>
        </w:rPr>
      </w:pPr>
    </w:p>
    <w:p w:rsidR="00B00267" w:rsidRDefault="00B00267" w:rsidP="00FD2D88">
      <w:pPr>
        <w:pStyle w:val="Recuodecorpodetexto"/>
        <w:spacing w:line="276" w:lineRule="auto"/>
        <w:ind w:left="0" w:right="-1" w:firstLine="0"/>
        <w:rPr>
          <w:rFonts w:ascii="Tahoma" w:hAnsi="Tahoma" w:cs="Tahoma"/>
          <w:b/>
          <w:sz w:val="22"/>
          <w:szCs w:val="22"/>
        </w:rPr>
      </w:pPr>
    </w:p>
    <w:p w:rsidR="00B00267" w:rsidRDefault="00B00267" w:rsidP="00FD2D88">
      <w:pPr>
        <w:pStyle w:val="Recuodecorpodetexto"/>
        <w:spacing w:line="276" w:lineRule="auto"/>
        <w:ind w:left="0" w:right="-1" w:firstLine="0"/>
        <w:rPr>
          <w:rFonts w:ascii="Tahoma" w:hAnsi="Tahoma" w:cs="Tahoma"/>
          <w:b/>
          <w:sz w:val="22"/>
          <w:szCs w:val="22"/>
        </w:rPr>
      </w:pPr>
    </w:p>
    <w:p w:rsidR="00B00267" w:rsidRPr="002B4964" w:rsidRDefault="00B00267"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p>
    <w:p w:rsidR="00EB3E46" w:rsidRPr="002B4964" w:rsidRDefault="00EB3E46" w:rsidP="00FD2D88">
      <w:pPr>
        <w:pStyle w:val="Recuodecorpodetexto"/>
        <w:spacing w:line="276" w:lineRule="auto"/>
        <w:ind w:left="0" w:right="-1" w:firstLine="0"/>
        <w:rPr>
          <w:rFonts w:ascii="Tahoma" w:hAnsi="Tahoma" w:cs="Tahoma"/>
          <w:b/>
          <w:sz w:val="22"/>
          <w:szCs w:val="22"/>
        </w:rPr>
      </w:pPr>
      <w:r w:rsidRPr="002B4964">
        <w:rPr>
          <w:rFonts w:ascii="Tahoma" w:hAnsi="Tahoma" w:cs="Tahoma"/>
          <w:b/>
          <w:sz w:val="22"/>
          <w:szCs w:val="22"/>
        </w:rPr>
        <w:t>--------------------------------------                                    ------------------------------------------</w:t>
      </w:r>
    </w:p>
    <w:p w:rsidR="00EB3E46" w:rsidRPr="002B4964" w:rsidRDefault="00EB3E46" w:rsidP="00FD2D88">
      <w:pPr>
        <w:pStyle w:val="Recuodecorpodetexto"/>
        <w:spacing w:line="276" w:lineRule="auto"/>
        <w:ind w:left="0" w:right="-1" w:firstLine="0"/>
        <w:rPr>
          <w:rFonts w:ascii="Tahoma" w:hAnsi="Tahoma" w:cs="Tahoma"/>
          <w:b/>
          <w:sz w:val="22"/>
          <w:szCs w:val="22"/>
        </w:rPr>
      </w:pPr>
      <w:r w:rsidRPr="002B4964">
        <w:rPr>
          <w:rFonts w:ascii="Tahoma" w:hAnsi="Tahoma" w:cs="Tahoma"/>
          <w:b/>
          <w:sz w:val="22"/>
          <w:szCs w:val="22"/>
        </w:rPr>
        <w:t xml:space="preserve">      CÍCERO CARLOS DA SILVA                                                       URBANO RAMPAZZO</w:t>
      </w:r>
    </w:p>
    <w:p w:rsidR="00EB3E46" w:rsidRPr="002B4964" w:rsidRDefault="00EB3E46" w:rsidP="00FD2D88">
      <w:pPr>
        <w:pStyle w:val="Recuodecorpodetexto"/>
        <w:spacing w:line="276" w:lineRule="auto"/>
        <w:ind w:left="0" w:right="-1" w:firstLine="0"/>
        <w:rPr>
          <w:rFonts w:ascii="Tahoma" w:hAnsi="Tahoma" w:cs="Tahoma"/>
          <w:b/>
          <w:sz w:val="22"/>
          <w:szCs w:val="22"/>
          <w:lang w:val="es-ES"/>
        </w:rPr>
      </w:pPr>
      <w:r w:rsidRPr="002B4964">
        <w:rPr>
          <w:rFonts w:ascii="Tahoma" w:hAnsi="Tahoma" w:cs="Tahoma"/>
          <w:b/>
          <w:sz w:val="22"/>
          <w:szCs w:val="22"/>
          <w:lang w:val="es-ES"/>
        </w:rPr>
        <w:t xml:space="preserve">CPF 509.886.549-20                                                             CPF </w:t>
      </w:r>
      <w:r w:rsidRPr="002B4964">
        <w:rPr>
          <w:rFonts w:ascii="Tahoma" w:hAnsi="Tahoma" w:cs="Tahoma"/>
          <w:b/>
          <w:sz w:val="22"/>
          <w:szCs w:val="22"/>
        </w:rPr>
        <w:t>011.870.079-00</w:t>
      </w:r>
    </w:p>
    <w:p w:rsidR="00EB3E46" w:rsidRPr="002B4964" w:rsidRDefault="00EB3E46" w:rsidP="00FD2D88">
      <w:pPr>
        <w:pStyle w:val="Recuodecorpodetexto"/>
        <w:spacing w:line="276" w:lineRule="auto"/>
        <w:ind w:left="0" w:right="-1" w:firstLine="0"/>
        <w:rPr>
          <w:rFonts w:ascii="Tahoma" w:hAnsi="Tahoma" w:cs="Tahoma"/>
          <w:b/>
          <w:sz w:val="22"/>
          <w:szCs w:val="22"/>
          <w:lang w:val="es-ES"/>
        </w:rPr>
      </w:pPr>
      <w:r w:rsidRPr="002B4964">
        <w:rPr>
          <w:rFonts w:ascii="Tahoma" w:hAnsi="Tahoma" w:cs="Tahoma"/>
          <w:b/>
          <w:sz w:val="22"/>
          <w:szCs w:val="22"/>
          <w:lang w:val="es-ES"/>
        </w:rPr>
        <w:t xml:space="preserve">        PRESIDENTE  SITIGRAM                                                   PRESIDENTE  SINGRAMAR</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95348" w:rsidRPr="002B4964" w:rsidRDefault="00E95348" w:rsidP="00FD2D88">
      <w:pPr>
        <w:pStyle w:val="Ttulo9"/>
        <w:spacing w:line="276" w:lineRule="auto"/>
        <w:ind w:right="-1"/>
        <w:jc w:val="both"/>
        <w:rPr>
          <w:rFonts w:ascii="Tahoma" w:hAnsi="Tahoma" w:cs="Tahoma"/>
          <w:sz w:val="22"/>
          <w:szCs w:val="22"/>
        </w:rPr>
      </w:pPr>
    </w:p>
    <w:p w:rsidR="00E95348" w:rsidRPr="002B4964" w:rsidRDefault="00E95348" w:rsidP="00FD2D88">
      <w:pPr>
        <w:pStyle w:val="Ttulo9"/>
        <w:spacing w:line="276" w:lineRule="auto"/>
        <w:ind w:right="-1"/>
        <w:jc w:val="both"/>
        <w:rPr>
          <w:rFonts w:ascii="Tahoma" w:hAnsi="Tahoma" w:cs="Tahoma"/>
          <w:sz w:val="22"/>
          <w:szCs w:val="22"/>
        </w:rPr>
      </w:pPr>
    </w:p>
    <w:p w:rsidR="00E95348" w:rsidRPr="002B4964" w:rsidRDefault="00E95348" w:rsidP="00FD2D88">
      <w:pPr>
        <w:pStyle w:val="Ttulo9"/>
        <w:spacing w:line="276" w:lineRule="auto"/>
        <w:ind w:right="-1"/>
        <w:jc w:val="both"/>
        <w:rPr>
          <w:rFonts w:ascii="Tahoma" w:hAnsi="Tahoma" w:cs="Tahoma"/>
          <w:sz w:val="22"/>
          <w:szCs w:val="22"/>
        </w:rPr>
      </w:pPr>
    </w:p>
    <w:p w:rsidR="00E95348" w:rsidRPr="002B4964" w:rsidRDefault="00E95348" w:rsidP="00FD2D88">
      <w:pPr>
        <w:pStyle w:val="Ttulo9"/>
        <w:spacing w:line="276" w:lineRule="auto"/>
        <w:ind w:right="-1"/>
        <w:jc w:val="both"/>
        <w:rPr>
          <w:rFonts w:ascii="Tahoma" w:hAnsi="Tahoma" w:cs="Tahoma"/>
          <w:sz w:val="22"/>
          <w:szCs w:val="22"/>
        </w:rPr>
      </w:pPr>
    </w:p>
    <w:p w:rsidR="00E95348" w:rsidRPr="002B4964" w:rsidRDefault="00E95348" w:rsidP="00FD2D88"/>
    <w:p w:rsidR="00E95348" w:rsidRPr="002B4964" w:rsidRDefault="00E95348" w:rsidP="00FD2D88">
      <w:pPr>
        <w:pStyle w:val="Ttulo9"/>
        <w:spacing w:line="276" w:lineRule="auto"/>
        <w:ind w:right="-1"/>
        <w:jc w:val="both"/>
        <w:rPr>
          <w:rFonts w:ascii="Tahoma" w:hAnsi="Tahoma" w:cs="Tahoma"/>
          <w:sz w:val="22"/>
          <w:szCs w:val="22"/>
        </w:rPr>
      </w:pPr>
    </w:p>
    <w:p w:rsidR="00EB3E46" w:rsidRPr="002B4964" w:rsidRDefault="00EB3E46" w:rsidP="00DA1F32">
      <w:pPr>
        <w:pStyle w:val="Ttulo9"/>
        <w:spacing w:line="276" w:lineRule="auto"/>
        <w:ind w:right="-1"/>
        <w:rPr>
          <w:rFonts w:ascii="Tahoma" w:hAnsi="Tahoma" w:cs="Tahoma"/>
          <w:sz w:val="22"/>
          <w:szCs w:val="22"/>
        </w:rPr>
      </w:pPr>
      <w:r w:rsidRPr="002B4964">
        <w:rPr>
          <w:rFonts w:ascii="Tahoma" w:hAnsi="Tahoma" w:cs="Tahoma"/>
          <w:sz w:val="22"/>
          <w:szCs w:val="22"/>
        </w:rPr>
        <w:t>ANEXO I</w:t>
      </w: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b/>
          <w:i/>
          <w:sz w:val="22"/>
          <w:szCs w:val="22"/>
          <w:u w:val="single"/>
        </w:rPr>
      </w:pPr>
      <w:r w:rsidRPr="002B4964">
        <w:rPr>
          <w:rFonts w:ascii="Tahoma" w:hAnsi="Tahoma" w:cs="Tahoma"/>
          <w:b/>
          <w:i/>
          <w:sz w:val="22"/>
          <w:szCs w:val="22"/>
          <w:u w:val="single"/>
        </w:rPr>
        <w:t>TERMO DE  ACORDO  PARA COMPENSAÇÃO  DE  JORNADA DE TRABALHO</w:t>
      </w: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4"/>
        </w:numPr>
        <w:tabs>
          <w:tab w:val="clear" w:pos="390"/>
          <w:tab w:val="num" w:pos="0"/>
        </w:tabs>
        <w:spacing w:line="276" w:lineRule="auto"/>
        <w:ind w:left="0" w:right="-1" w:firstLine="0"/>
        <w:rPr>
          <w:rFonts w:ascii="Tahoma" w:hAnsi="Tahoma" w:cs="Tahoma"/>
          <w:sz w:val="22"/>
          <w:szCs w:val="22"/>
        </w:rPr>
      </w:pPr>
      <w:r w:rsidRPr="002B4964">
        <w:rPr>
          <w:rFonts w:ascii="Tahoma" w:hAnsi="Tahoma" w:cs="Tahoma"/>
          <w:sz w:val="22"/>
          <w:szCs w:val="22"/>
        </w:rPr>
        <w:t>Convencionam as partes neste ato de conformidade com o disposto no Art.59 parágrafo 2º, da Consolidação das Leis do Trabalho - CLT, amparadas também pela Cláusula 04, alínea “i”, da Convenção Coletiva de Trabalho - CCT vigente, que o horário normal de trabalho a ser cumprido será o seguinte:</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          a) Segundas-feiras.......das 00:00 às 00:00 e das 00:00 às 00:00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t>b) Terças-feiras............das 00:00 às 00:00 e das 00:00 às 00:00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t>c) Quartas-feiras...........das 00:00 às 00:00 e das 00:00 às 00:00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t>d) Quintas-feiras...........das 00:00 às 00:00 e das 00:00 às 00:00 horas;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t>e) Sextas-feiras.............das 00:00 às 00:00 e das 00:00 às 00:00 horas.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13 e 14 da atual Convenção Coletiva de Trabalho.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numPr>
          <w:ilvl w:val="0"/>
          <w:numId w:val="4"/>
        </w:numPr>
        <w:tabs>
          <w:tab w:val="clear" w:pos="390"/>
          <w:tab w:val="num" w:pos="0"/>
        </w:tabs>
        <w:spacing w:line="276" w:lineRule="auto"/>
        <w:ind w:left="0" w:right="-1" w:firstLine="0"/>
        <w:rPr>
          <w:rFonts w:ascii="Tahoma" w:hAnsi="Tahoma" w:cs="Tahoma"/>
          <w:sz w:val="22"/>
          <w:szCs w:val="22"/>
        </w:rPr>
      </w:pPr>
      <w:r w:rsidRPr="002B4964">
        <w:rPr>
          <w:rFonts w:ascii="Tahoma" w:hAnsi="Tahoma" w:cs="Tahoma"/>
          <w:sz w:val="22"/>
          <w:szCs w:val="22"/>
        </w:rPr>
        <w:t>E por assim estarem cientes e de pleno acordo com o acima exposto, os convenientes assinam o presente documento em três vias de igual teor e forma, o qual será devidamente homologado no Sindicato dos Trabalhadores nas Indústrias Gráficas de Maringá - Sitigram, caracterizando-o assim como documento de cumprimento obrigatório pelas partes.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t>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                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CNPJ:</w:t>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t xml:space="preserve">            CTPS: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Empregador:</w:t>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t xml:space="preserve">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95348" w:rsidRPr="002B4964" w:rsidRDefault="00E95348" w:rsidP="00FD2D88">
      <w:pPr>
        <w:pStyle w:val="Ttulo8"/>
        <w:spacing w:line="276" w:lineRule="auto"/>
        <w:ind w:right="-1"/>
        <w:jc w:val="both"/>
        <w:rPr>
          <w:rFonts w:ascii="Tahoma" w:hAnsi="Tahoma" w:cs="Tahoma"/>
          <w:sz w:val="22"/>
          <w:szCs w:val="22"/>
          <w:u w:val="single"/>
        </w:rPr>
      </w:pPr>
    </w:p>
    <w:p w:rsidR="00EB3E46" w:rsidRPr="002B4964" w:rsidRDefault="00EB3E46" w:rsidP="00DA1F32">
      <w:pPr>
        <w:pStyle w:val="Ttulo8"/>
        <w:spacing w:line="276" w:lineRule="auto"/>
        <w:ind w:right="-1"/>
        <w:rPr>
          <w:rFonts w:ascii="Tahoma" w:hAnsi="Tahoma" w:cs="Tahoma"/>
          <w:sz w:val="22"/>
          <w:szCs w:val="22"/>
          <w:u w:val="single"/>
        </w:rPr>
      </w:pPr>
      <w:r w:rsidRPr="002B4964">
        <w:rPr>
          <w:rFonts w:ascii="Tahoma" w:hAnsi="Tahoma" w:cs="Tahoma"/>
          <w:sz w:val="22"/>
          <w:szCs w:val="22"/>
          <w:u w:val="single"/>
        </w:rPr>
        <w:t>ANEXO II</w:t>
      </w: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tabs>
          <w:tab w:val="left" w:pos="9639"/>
        </w:tabs>
        <w:spacing w:line="276" w:lineRule="auto"/>
        <w:ind w:right="-1"/>
        <w:jc w:val="center"/>
        <w:rPr>
          <w:rFonts w:ascii="Tahoma" w:hAnsi="Tahoma" w:cs="Tahoma"/>
          <w:b/>
          <w:sz w:val="22"/>
          <w:szCs w:val="22"/>
          <w:u w:val="single"/>
        </w:rPr>
      </w:pPr>
      <w:r w:rsidRPr="002B4964">
        <w:rPr>
          <w:rFonts w:ascii="Tahoma" w:hAnsi="Tahoma" w:cs="Tahoma"/>
          <w:b/>
          <w:sz w:val="22"/>
          <w:szCs w:val="22"/>
          <w:u w:val="single"/>
        </w:rPr>
        <w:t>TERMO DE FORNECIMENTO DE</w:t>
      </w: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EQUIPAMENTO DE PROTEÇÃO INDIVIDUAL</w:t>
      </w: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(E P I)</w:t>
      </w: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pStyle w:val="Corpodetexto2"/>
        <w:spacing w:line="276" w:lineRule="auto"/>
        <w:ind w:right="-1"/>
        <w:rPr>
          <w:rFonts w:cs="Tahoma"/>
          <w:sz w:val="22"/>
          <w:szCs w:val="22"/>
        </w:rPr>
      </w:pPr>
      <w:r w:rsidRPr="002B4964">
        <w:rPr>
          <w:rFonts w:cs="Tahoma"/>
          <w:sz w:val="22"/>
          <w:szCs w:val="22"/>
        </w:rPr>
        <w:t>Eu, _____________________________________________________funcionário da empresa gráfica________________________portador da CTPS n.º_______série_______, declaro para os devidos fins haver recebido nesta data os seguintes EPIs.: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Esta declaração se faz consoante à Cláusula n.º 26 da Convenção Coletiva de Trabalho (CCT) da categoria industrial gráfica.</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i/>
          <w:sz w:val="22"/>
          <w:szCs w:val="22"/>
          <w:u w:val="single"/>
        </w:rPr>
      </w:pPr>
      <w:r w:rsidRPr="002B4964">
        <w:rPr>
          <w:rFonts w:ascii="Tahoma" w:hAnsi="Tahoma" w:cs="Tahoma"/>
          <w:sz w:val="22"/>
          <w:szCs w:val="22"/>
        </w:rPr>
        <w:t>_________________,______/_____________/_________</w:t>
      </w: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Declarante</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95348" w:rsidRPr="002B4964" w:rsidRDefault="00E95348" w:rsidP="00FD2D88">
      <w:pPr>
        <w:spacing w:line="276" w:lineRule="auto"/>
        <w:ind w:right="-1"/>
        <w:rPr>
          <w:rFonts w:ascii="Tahoma" w:hAnsi="Tahoma" w:cs="Tahoma"/>
          <w:sz w:val="22"/>
          <w:szCs w:val="22"/>
        </w:rPr>
      </w:pPr>
    </w:p>
    <w:p w:rsidR="00E95348" w:rsidRPr="002B4964" w:rsidRDefault="00E95348"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DA1F32">
      <w:pPr>
        <w:pStyle w:val="Ttulo3"/>
        <w:spacing w:line="276" w:lineRule="auto"/>
        <w:ind w:left="0" w:right="-1"/>
        <w:rPr>
          <w:rFonts w:ascii="Tahoma" w:hAnsi="Tahoma" w:cs="Tahoma"/>
          <w:sz w:val="22"/>
          <w:szCs w:val="22"/>
          <w:u w:val="single"/>
        </w:rPr>
      </w:pPr>
      <w:r w:rsidRPr="002B4964">
        <w:rPr>
          <w:rFonts w:ascii="Tahoma" w:hAnsi="Tahoma" w:cs="Tahoma"/>
          <w:sz w:val="22"/>
          <w:szCs w:val="22"/>
          <w:u w:val="single"/>
        </w:rPr>
        <w:lastRenderedPageBreak/>
        <w:t>ANEXO III</w:t>
      </w:r>
    </w:p>
    <w:p w:rsidR="00EB3E46" w:rsidRPr="002B4964" w:rsidRDefault="00EB3E46" w:rsidP="00DA1F32">
      <w:pPr>
        <w:spacing w:line="276" w:lineRule="auto"/>
        <w:ind w:right="-1"/>
        <w:jc w:val="center"/>
        <w:rPr>
          <w:rFonts w:ascii="Tahoma" w:hAnsi="Tahoma" w:cs="Tahoma"/>
          <w:b/>
          <w:sz w:val="22"/>
          <w:szCs w:val="22"/>
          <w:u w:val="single"/>
        </w:rPr>
      </w:pPr>
    </w:p>
    <w:p w:rsidR="00EB3E46" w:rsidRPr="002B4964" w:rsidRDefault="00EB3E46" w:rsidP="00DA1F32">
      <w:pPr>
        <w:spacing w:line="276" w:lineRule="auto"/>
        <w:ind w:right="-1"/>
        <w:jc w:val="center"/>
        <w:rPr>
          <w:rFonts w:ascii="Tahoma" w:hAnsi="Tahoma" w:cs="Tahoma"/>
          <w:b/>
          <w:sz w:val="22"/>
          <w:szCs w:val="22"/>
          <w:u w:val="single"/>
        </w:rPr>
      </w:pP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AUTORIZAÇÃO PARA DESCONTO</w:t>
      </w: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EM FOLHA DE PAGAMENTO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Esta autorização se faz consoante ao Artigo 462 da Consolidação das Leis Trabalhistas (CLT) e também em relação à Clausula n.º 32 da Convenção Coletiva de Trabalho (CCT) .</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Assinatura do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N.º da CTPS___________ Série___________</w:t>
      </w: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Default="00EB3E46" w:rsidP="00FD2D88">
      <w:pPr>
        <w:pStyle w:val="Recuodecorpodetexto3"/>
        <w:spacing w:line="276" w:lineRule="auto"/>
        <w:ind w:right="-1" w:firstLine="0"/>
        <w:rPr>
          <w:rFonts w:cs="Tahoma"/>
          <w:i w:val="0"/>
          <w:sz w:val="22"/>
          <w:szCs w:val="22"/>
        </w:rPr>
      </w:pPr>
    </w:p>
    <w:p w:rsidR="00A252E0" w:rsidRPr="002B4964" w:rsidRDefault="00A252E0"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FD2D88">
      <w:pPr>
        <w:pStyle w:val="Recuodecorpodetexto3"/>
        <w:spacing w:line="276" w:lineRule="auto"/>
        <w:ind w:right="-1" w:firstLine="0"/>
        <w:rPr>
          <w:rFonts w:cs="Tahoma"/>
          <w:i w:val="0"/>
          <w:sz w:val="22"/>
          <w:szCs w:val="22"/>
        </w:rPr>
      </w:pPr>
    </w:p>
    <w:p w:rsidR="00EB3E46" w:rsidRPr="002B4964" w:rsidRDefault="00EB3E46" w:rsidP="00DA1F32">
      <w:pPr>
        <w:pStyle w:val="Recuodecorpodetexto3"/>
        <w:spacing w:line="276" w:lineRule="auto"/>
        <w:ind w:right="-1" w:firstLine="0"/>
        <w:jc w:val="center"/>
        <w:rPr>
          <w:rFonts w:cs="Tahoma"/>
          <w:i w:val="0"/>
          <w:sz w:val="22"/>
          <w:szCs w:val="22"/>
        </w:rPr>
      </w:pPr>
      <w:r w:rsidRPr="002B4964">
        <w:rPr>
          <w:rFonts w:cs="Tahoma"/>
          <w:i w:val="0"/>
          <w:sz w:val="22"/>
          <w:szCs w:val="22"/>
        </w:rPr>
        <w:lastRenderedPageBreak/>
        <w:t>ANEXO IV</w:t>
      </w:r>
    </w:p>
    <w:p w:rsidR="00EB3E46" w:rsidRPr="002B4964" w:rsidRDefault="00EB3E46" w:rsidP="00DA1F32">
      <w:pPr>
        <w:pStyle w:val="Recuodecorpodetexto3"/>
        <w:spacing w:line="276" w:lineRule="auto"/>
        <w:ind w:right="-1" w:firstLine="0"/>
        <w:jc w:val="center"/>
        <w:rPr>
          <w:rFonts w:cs="Tahoma"/>
          <w:sz w:val="22"/>
          <w:szCs w:val="22"/>
        </w:rPr>
      </w:pPr>
    </w:p>
    <w:p w:rsidR="00EB3E46" w:rsidRPr="002B4964" w:rsidRDefault="00EB3E46" w:rsidP="00DA1F32">
      <w:pPr>
        <w:pStyle w:val="Recuodecorpodetexto3"/>
        <w:spacing w:line="276" w:lineRule="auto"/>
        <w:ind w:right="-1" w:firstLine="0"/>
        <w:jc w:val="center"/>
        <w:rPr>
          <w:rFonts w:cs="Tahoma"/>
          <w:sz w:val="22"/>
          <w:szCs w:val="22"/>
        </w:rPr>
      </w:pPr>
      <w:r w:rsidRPr="002B4964">
        <w:rPr>
          <w:rFonts w:cs="Tahoma"/>
          <w:sz w:val="22"/>
          <w:szCs w:val="22"/>
        </w:rPr>
        <w:t>TERMO DE ACORDO PARA O BANCO DE HORAS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Estado do___</w:t>
      </w:r>
      <w:r w:rsidRPr="002B4964">
        <w:rPr>
          <w:rFonts w:ascii="Tahoma" w:hAnsi="Tahoma" w:cs="Tahoma"/>
          <w:sz w:val="22"/>
          <w:szCs w:val="22"/>
        </w:rPr>
        <w:softHyphen/>
      </w:r>
      <w:r w:rsidRPr="002B4964">
        <w:rPr>
          <w:rFonts w:ascii="Tahoma" w:hAnsi="Tahoma" w:cs="Tahoma"/>
          <w:sz w:val="22"/>
          <w:szCs w:val="22"/>
        </w:rPr>
        <w:softHyphen/>
        <w:t>_______________, portador da CTPS nº_______________Série_________  Cédula de Identidade RG n.º_</w:t>
      </w:r>
      <w:r w:rsidRPr="002B4964">
        <w:rPr>
          <w:rFonts w:ascii="Tahoma" w:hAnsi="Tahoma" w:cs="Tahoma"/>
          <w:sz w:val="22"/>
          <w:szCs w:val="22"/>
        </w:rPr>
        <w:softHyphen/>
      </w:r>
      <w:r w:rsidRPr="002B4964">
        <w:rPr>
          <w:rFonts w:ascii="Tahoma" w:hAnsi="Tahoma" w:cs="Tahoma"/>
          <w:sz w:val="22"/>
          <w:szCs w:val="22"/>
        </w:rPr>
        <w:softHyphen/>
      </w:r>
      <w:r w:rsidRPr="002B4964">
        <w:rPr>
          <w:rFonts w:ascii="Tahoma" w:hAnsi="Tahoma" w:cs="Tahoma"/>
          <w:sz w:val="22"/>
          <w:szCs w:val="22"/>
        </w:rPr>
        <w:softHyphen/>
      </w:r>
      <w:r w:rsidRPr="002B4964">
        <w:rPr>
          <w:rFonts w:ascii="Tahoma" w:hAnsi="Tahoma" w:cs="Tahoma"/>
          <w:sz w:val="22"/>
          <w:szCs w:val="22"/>
        </w:rPr>
        <w:softHyphen/>
      </w:r>
      <w:r w:rsidRPr="002B4964">
        <w:rPr>
          <w:rFonts w:ascii="Tahoma" w:hAnsi="Tahoma" w:cs="Tahoma"/>
          <w:sz w:val="22"/>
          <w:szCs w:val="22"/>
        </w:rPr>
        <w:softHyphen/>
        <w:t>______________________, inscrito no CPF/MF sob o n.º__________________,residente à _________________________________________,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na cidade de___________________________Estado_________________, profissional gráfico  exercente  da função:________________________________________________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Convencionam as partes acima qualificadas, de conformidade com o que preceitua a Cláusula n.º 34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 por assim estarem cientes e de total acordo com o acima exposto, assinam o presente documento em três vias de igual teor e forma, o qual será devidamente homologado no sindicato profissional da categoria, caracterizando-o assim como documento legal a ser cumprido obrigatoriamente pelos acordantes.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pStyle w:val="Ttulo2"/>
        <w:spacing w:line="276" w:lineRule="auto"/>
        <w:ind w:right="-1"/>
        <w:jc w:val="both"/>
        <w:rPr>
          <w:rFonts w:ascii="Tahoma" w:hAnsi="Tahoma" w:cs="Tahoma"/>
          <w:sz w:val="22"/>
          <w:szCs w:val="22"/>
        </w:rPr>
      </w:pPr>
      <w:r w:rsidRPr="002B4964">
        <w:rPr>
          <w:rFonts w:ascii="Tahoma" w:hAnsi="Tahoma" w:cs="Tahoma"/>
          <w:sz w:val="22"/>
          <w:szCs w:val="22"/>
        </w:rPr>
        <w:t>_________________,_______/_____________/_______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 xml:space="preserve">_______________________________             __________________________________ </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CNPJ:                                                                 CTPS: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Empregador: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pStyle w:val="Ttulo3"/>
        <w:spacing w:line="276" w:lineRule="auto"/>
        <w:ind w:left="0" w:right="-1"/>
        <w:jc w:val="both"/>
        <w:rPr>
          <w:rFonts w:ascii="Tahoma" w:hAnsi="Tahoma" w:cs="Tahoma"/>
          <w:sz w:val="22"/>
          <w:szCs w:val="22"/>
          <w:u w:val="single"/>
        </w:rPr>
      </w:pPr>
    </w:p>
    <w:p w:rsidR="00EB3E46" w:rsidRPr="002B4964" w:rsidRDefault="00EB3E46" w:rsidP="00DA1F32">
      <w:pPr>
        <w:pStyle w:val="Ttulo3"/>
        <w:spacing w:line="276" w:lineRule="auto"/>
        <w:ind w:left="0" w:right="-1"/>
        <w:rPr>
          <w:rFonts w:ascii="Tahoma" w:hAnsi="Tahoma" w:cs="Tahoma"/>
          <w:sz w:val="22"/>
          <w:szCs w:val="22"/>
          <w:u w:val="single"/>
        </w:rPr>
      </w:pPr>
      <w:r w:rsidRPr="002B4964">
        <w:rPr>
          <w:rFonts w:ascii="Tahoma" w:hAnsi="Tahoma" w:cs="Tahoma"/>
          <w:sz w:val="22"/>
          <w:szCs w:val="22"/>
          <w:u w:val="single"/>
        </w:rPr>
        <w:t>ANEXO V</w:t>
      </w: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b/>
          <w:i/>
          <w:sz w:val="22"/>
          <w:szCs w:val="22"/>
          <w:u w:val="single"/>
        </w:rPr>
      </w:pPr>
      <w:r w:rsidRPr="002B4964">
        <w:rPr>
          <w:rFonts w:ascii="Tahoma" w:hAnsi="Tahoma" w:cs="Tahoma"/>
          <w:b/>
          <w:i/>
          <w:sz w:val="22"/>
          <w:szCs w:val="22"/>
          <w:u w:val="single"/>
        </w:rPr>
        <w:t>ACORDO PARA   COMPENSAÇÃO   E   PRORROGAÇÃO</w:t>
      </w:r>
    </w:p>
    <w:p w:rsidR="00EB3E46" w:rsidRPr="002B4964" w:rsidRDefault="00EB3E46" w:rsidP="00DA1F32">
      <w:pPr>
        <w:spacing w:line="276" w:lineRule="auto"/>
        <w:ind w:right="-1"/>
        <w:jc w:val="center"/>
        <w:rPr>
          <w:rFonts w:ascii="Tahoma" w:hAnsi="Tahoma" w:cs="Tahoma"/>
          <w:b/>
          <w:i/>
          <w:sz w:val="22"/>
          <w:szCs w:val="22"/>
          <w:u w:val="single"/>
        </w:rPr>
      </w:pPr>
      <w:r w:rsidRPr="002B4964">
        <w:rPr>
          <w:rFonts w:ascii="Tahoma" w:hAnsi="Tahoma" w:cs="Tahoma"/>
          <w:b/>
          <w:i/>
          <w:sz w:val="22"/>
          <w:szCs w:val="22"/>
          <w:u w:val="single"/>
        </w:rPr>
        <w:t>DE JORNADA   DE   TRABALHO – ESCALA 12 x 36</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Acordam entre si através deste termo e de conformidade com o disposto no Artigo 58 da Consolidação das Leis do Trabalho - CLT, observada também a Cláusula 36 da Convenção Coletiva de Trabalho - CCT da categoria, que a jornada de trabalho a ser cumprida será aquela determinada pela escala de revezamento 12 x 36, ou seja, 12 horas de trabalho por 36 horas de descanso.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 por assim estarem cientes e de pleno acordo, assinam o presente documento em 3 (três) vias de igual teor e forma que serão devidamente homologadas no sindicato profissional.</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r>
      <w:r w:rsidRPr="002B4964">
        <w:rPr>
          <w:rFonts w:ascii="Tahoma" w:hAnsi="Tahoma" w:cs="Tahoma"/>
          <w:sz w:val="22"/>
          <w:szCs w:val="22"/>
        </w:rPr>
        <w:tab/>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           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CNPJ:                                                                   CTPS:</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Empregador: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Default="00EB3E46" w:rsidP="00FD2D88">
      <w:pPr>
        <w:spacing w:line="276" w:lineRule="auto"/>
        <w:ind w:right="-1"/>
        <w:rPr>
          <w:rFonts w:ascii="Tahoma" w:hAnsi="Tahoma" w:cs="Tahoma"/>
          <w:b/>
          <w:sz w:val="22"/>
          <w:szCs w:val="22"/>
          <w:u w:val="single"/>
        </w:rPr>
      </w:pPr>
    </w:p>
    <w:p w:rsidR="00A252E0" w:rsidRPr="002B4964" w:rsidRDefault="00A252E0"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lastRenderedPageBreak/>
        <w:t>ANEXO VI</w:t>
      </w:r>
    </w:p>
    <w:p w:rsidR="00EB3E46" w:rsidRPr="002B4964" w:rsidRDefault="00EB3E46" w:rsidP="00DA1F32">
      <w:pPr>
        <w:spacing w:line="276" w:lineRule="auto"/>
        <w:ind w:right="-1"/>
        <w:jc w:val="center"/>
        <w:rPr>
          <w:rFonts w:ascii="Tahoma" w:hAnsi="Tahoma" w:cs="Tahoma"/>
          <w:b/>
          <w:sz w:val="22"/>
          <w:szCs w:val="22"/>
          <w:u w:val="single"/>
        </w:rPr>
      </w:pPr>
    </w:p>
    <w:p w:rsidR="00EB3E46" w:rsidRPr="002B4964" w:rsidRDefault="00EB3E46" w:rsidP="00DA1F32">
      <w:pPr>
        <w:spacing w:line="276" w:lineRule="auto"/>
        <w:ind w:right="-1"/>
        <w:jc w:val="center"/>
        <w:rPr>
          <w:rFonts w:ascii="Tahoma" w:hAnsi="Tahoma" w:cs="Tahoma"/>
          <w:b/>
          <w:sz w:val="22"/>
          <w:szCs w:val="22"/>
          <w:u w:val="single"/>
        </w:rPr>
      </w:pP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AUTORIZAÇÃO PARA DESCONTO</w:t>
      </w: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EM FOLHA DE PAGAMENTO</w:t>
      </w:r>
    </w:p>
    <w:p w:rsidR="00EB3E46" w:rsidRPr="002B4964" w:rsidRDefault="00EB3E46" w:rsidP="00DA1F32">
      <w:pPr>
        <w:spacing w:line="276" w:lineRule="auto"/>
        <w:ind w:right="-1"/>
        <w:jc w:val="center"/>
        <w:rPr>
          <w:rFonts w:ascii="Tahoma" w:hAnsi="Tahoma" w:cs="Tahoma"/>
          <w:b/>
          <w:sz w:val="22"/>
          <w:szCs w:val="22"/>
          <w:u w:val="single"/>
        </w:rPr>
      </w:pPr>
      <w:r w:rsidRPr="002B4964">
        <w:rPr>
          <w:rFonts w:ascii="Tahoma" w:hAnsi="Tahoma" w:cs="Tahoma"/>
          <w:b/>
          <w:sz w:val="22"/>
          <w:szCs w:val="22"/>
          <w:u w:val="single"/>
        </w:rPr>
        <w:t>PLANO DE SAÚDE</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spacing w:line="276" w:lineRule="auto"/>
        <w:ind w:right="-1"/>
        <w:rPr>
          <w:rFonts w:ascii="Tahoma" w:hAnsi="Tahoma" w:cs="Tahoma"/>
          <w:b/>
          <w:sz w:val="22"/>
          <w:szCs w:val="22"/>
          <w:u w:val="single"/>
        </w:rPr>
      </w:pPr>
    </w:p>
    <w:p w:rsidR="00EB3E46" w:rsidRPr="002B4964" w:rsidRDefault="00EB3E46" w:rsidP="00FD2D88">
      <w:pPr>
        <w:pStyle w:val="Corpodetexto"/>
        <w:spacing w:line="276" w:lineRule="auto"/>
        <w:ind w:right="-1"/>
        <w:rPr>
          <w:rFonts w:ascii="Tahoma" w:hAnsi="Tahoma" w:cs="Tahoma"/>
          <w:sz w:val="22"/>
          <w:szCs w:val="22"/>
        </w:rPr>
      </w:pPr>
      <w:r w:rsidRPr="002B4964">
        <w:rPr>
          <w:rFonts w:ascii="Tahoma" w:hAnsi="Tahoma" w:cs="Tahoma"/>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No caso de modificação do valor do plano, fica a referida empresa autorizada a reajustar o valor do desconto em meu salário, conforme minha faixa etária, assim como alterar o débito no caso da inclusão de meus dependentes.</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Esta autorização se faz consoante ao Artigo 462 da Consolidação das Leis Trabalhistas (CLT) e também em relação à Cláusula n.º 37, alínea “e” da Convenção Coletiva de Trabalho (CCT).</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___________________,______/______________/________</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Assinatura do Empregado</w:t>
      </w: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N.º da CTPS_________ Série_________</w:t>
      </w:r>
    </w:p>
    <w:p w:rsidR="00EB3E46" w:rsidRPr="002B4964" w:rsidRDefault="00EB3E46" w:rsidP="00FD2D88">
      <w:pPr>
        <w:pStyle w:val="Ttulo3"/>
        <w:spacing w:line="276" w:lineRule="auto"/>
        <w:ind w:left="0" w:right="-1"/>
        <w:jc w:val="both"/>
        <w:rPr>
          <w:rFonts w:ascii="Tahoma" w:hAnsi="Tahoma" w:cs="Tahoma"/>
          <w:sz w:val="22"/>
          <w:szCs w:val="22"/>
          <w:u w:val="single"/>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95348" w:rsidRDefault="00E95348" w:rsidP="00FD2D88">
      <w:pPr>
        <w:pStyle w:val="Ttulo3"/>
        <w:spacing w:line="276" w:lineRule="auto"/>
        <w:ind w:left="0" w:right="-1"/>
        <w:jc w:val="both"/>
        <w:rPr>
          <w:rFonts w:ascii="Tahoma" w:hAnsi="Tahoma" w:cs="Tahoma"/>
          <w:b w:val="0"/>
          <w:sz w:val="22"/>
          <w:szCs w:val="22"/>
        </w:rPr>
      </w:pPr>
    </w:p>
    <w:p w:rsidR="0023237A" w:rsidRPr="0023237A" w:rsidRDefault="0023237A" w:rsidP="00FD2D88"/>
    <w:p w:rsidR="00E95348" w:rsidRPr="002B4964" w:rsidRDefault="00E95348" w:rsidP="00FD2D88">
      <w:pPr>
        <w:pStyle w:val="Ttulo3"/>
        <w:spacing w:line="276" w:lineRule="auto"/>
        <w:ind w:left="0" w:right="-1"/>
        <w:jc w:val="both"/>
        <w:rPr>
          <w:rFonts w:ascii="Tahoma" w:hAnsi="Tahoma" w:cs="Tahoma"/>
          <w:sz w:val="22"/>
          <w:szCs w:val="22"/>
          <w:u w:val="single"/>
        </w:rPr>
      </w:pPr>
    </w:p>
    <w:p w:rsidR="00EB3E46" w:rsidRPr="002B4964" w:rsidRDefault="00EB3E46" w:rsidP="00DA1F32">
      <w:pPr>
        <w:pStyle w:val="Ttulo3"/>
        <w:spacing w:line="276" w:lineRule="auto"/>
        <w:ind w:left="0" w:right="-1"/>
        <w:rPr>
          <w:rFonts w:ascii="Tahoma" w:hAnsi="Tahoma" w:cs="Tahoma"/>
          <w:sz w:val="22"/>
          <w:szCs w:val="22"/>
          <w:u w:val="single"/>
        </w:rPr>
      </w:pPr>
      <w:r w:rsidRPr="002B4964">
        <w:rPr>
          <w:rFonts w:ascii="Tahoma" w:hAnsi="Tahoma" w:cs="Tahoma"/>
          <w:sz w:val="22"/>
          <w:szCs w:val="22"/>
          <w:u w:val="single"/>
        </w:rPr>
        <w:t>ANEXO VII</w:t>
      </w: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spacing w:line="276" w:lineRule="auto"/>
        <w:ind w:right="-1"/>
        <w:jc w:val="center"/>
        <w:rPr>
          <w:rFonts w:ascii="Tahoma" w:hAnsi="Tahoma" w:cs="Tahoma"/>
          <w:sz w:val="22"/>
          <w:szCs w:val="22"/>
        </w:rPr>
      </w:pPr>
    </w:p>
    <w:p w:rsidR="00EB3E46" w:rsidRPr="002B4964" w:rsidRDefault="00EB3E46" w:rsidP="00DA1F32">
      <w:pPr>
        <w:pStyle w:val="Ttulo1"/>
        <w:tabs>
          <w:tab w:val="left" w:pos="9639"/>
        </w:tabs>
        <w:spacing w:line="276" w:lineRule="auto"/>
        <w:ind w:right="-1"/>
        <w:rPr>
          <w:rFonts w:ascii="Tahoma" w:hAnsi="Tahoma" w:cs="Tahoma"/>
          <w:sz w:val="22"/>
          <w:szCs w:val="22"/>
        </w:rPr>
      </w:pPr>
      <w:r w:rsidRPr="002B4964">
        <w:rPr>
          <w:rFonts w:ascii="Tahoma" w:hAnsi="Tahoma" w:cs="Tahoma"/>
          <w:sz w:val="22"/>
          <w:szCs w:val="22"/>
        </w:rPr>
        <w:t>TERMO DE RENÚNCIA</w:t>
      </w: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b/>
          <w:i/>
          <w:sz w:val="22"/>
          <w:szCs w:val="22"/>
          <w:u w:val="single"/>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r w:rsidRPr="002B4964">
        <w:rPr>
          <w:rFonts w:ascii="Tahoma" w:hAnsi="Tahoma" w:cs="Tahoma"/>
          <w:sz w:val="22"/>
          <w:szCs w:val="22"/>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37, da vigente Convenção Coletiva de Trabalho da categoria.</w:t>
      </w: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t>Reitero que os motivos desta minha renúncia são de ordem particular e pessoal.</w:t>
      </w: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r>
    </w:p>
    <w:p w:rsidR="00EB3E46" w:rsidRPr="002B4964" w:rsidRDefault="00EB3E46" w:rsidP="00FD2D88">
      <w:pPr>
        <w:pStyle w:val="Corpodetexto"/>
        <w:spacing w:line="276" w:lineRule="auto"/>
        <w:ind w:right="-1"/>
        <w:rPr>
          <w:rFonts w:ascii="Tahoma" w:hAnsi="Tahoma" w:cs="Tahoma"/>
          <w:sz w:val="22"/>
          <w:szCs w:val="22"/>
        </w:rPr>
      </w:pPr>
      <w:r w:rsidRPr="002B4964">
        <w:rPr>
          <w:rFonts w:ascii="Tahoma" w:hAnsi="Tahoma" w:cs="Tahoma"/>
          <w:sz w:val="22"/>
          <w:szCs w:val="22"/>
        </w:rPr>
        <w:tab/>
      </w:r>
      <w:r w:rsidRPr="002B4964">
        <w:rPr>
          <w:rFonts w:ascii="Tahoma" w:hAnsi="Tahoma" w:cs="Tahoma"/>
          <w:sz w:val="22"/>
          <w:szCs w:val="22"/>
        </w:rPr>
        <w:tab/>
        <w:t>Sendo esta expressão fiel de verdade, firmo-me</w:t>
      </w: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pStyle w:val="Corpodetexto"/>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____________________________________</w:t>
      </w:r>
    </w:p>
    <w:p w:rsidR="00EB3E46" w:rsidRPr="002B4964" w:rsidRDefault="00EB3E46" w:rsidP="00FD2D88">
      <w:pPr>
        <w:spacing w:line="276" w:lineRule="auto"/>
        <w:ind w:right="-1"/>
        <w:rPr>
          <w:rFonts w:ascii="Tahoma" w:hAnsi="Tahoma" w:cs="Tahoma"/>
          <w:sz w:val="22"/>
          <w:szCs w:val="22"/>
        </w:rPr>
      </w:pPr>
      <w:r w:rsidRPr="002B4964">
        <w:rPr>
          <w:rFonts w:ascii="Tahoma" w:hAnsi="Tahoma" w:cs="Tahoma"/>
          <w:sz w:val="22"/>
          <w:szCs w:val="22"/>
        </w:rPr>
        <w:t>Assinatura do Empregado</w:t>
      </w:r>
    </w:p>
    <w:tbl>
      <w:tblPr>
        <w:tblW w:w="0" w:type="auto"/>
        <w:tblCellSpacing w:w="15" w:type="dxa"/>
        <w:tblLook w:val="04A0"/>
      </w:tblPr>
      <w:tblGrid>
        <w:gridCol w:w="7700"/>
      </w:tblGrid>
      <w:tr w:rsidR="002B4964" w:rsidRPr="002B4964" w:rsidTr="00BC337D">
        <w:trPr>
          <w:tblCellSpacing w:w="15" w:type="dxa"/>
        </w:trPr>
        <w:tc>
          <w:tcPr>
            <w:tcW w:w="7640" w:type="dxa"/>
            <w:tcMar>
              <w:top w:w="15" w:type="dxa"/>
              <w:left w:w="15" w:type="dxa"/>
              <w:bottom w:w="15" w:type="dxa"/>
              <w:right w:w="15" w:type="dxa"/>
            </w:tcMar>
            <w:hideMark/>
          </w:tcPr>
          <w:tbl>
            <w:tblPr>
              <w:tblW w:w="0" w:type="auto"/>
              <w:tblCellSpacing w:w="15" w:type="dxa"/>
              <w:tblLook w:val="04A0"/>
            </w:tblPr>
            <w:tblGrid>
              <w:gridCol w:w="96"/>
            </w:tblGrid>
            <w:tr w:rsidR="002B4964" w:rsidRPr="002B4964" w:rsidTr="00BC337D">
              <w:trPr>
                <w:tblCellSpacing w:w="15" w:type="dxa"/>
              </w:trPr>
              <w:tc>
                <w:tcPr>
                  <w:tcW w:w="0" w:type="auto"/>
                  <w:tcMar>
                    <w:top w:w="15" w:type="dxa"/>
                    <w:left w:w="15" w:type="dxa"/>
                    <w:bottom w:w="15" w:type="dxa"/>
                    <w:right w:w="15" w:type="dxa"/>
                  </w:tcMar>
                  <w:vAlign w:val="center"/>
                </w:tcPr>
                <w:p w:rsidR="00EB3E46" w:rsidRPr="002B4964" w:rsidRDefault="00EB3E46" w:rsidP="00FD2D88">
                  <w:pPr>
                    <w:spacing w:line="276" w:lineRule="auto"/>
                    <w:ind w:right="-1"/>
                    <w:rPr>
                      <w:rFonts w:ascii="Tahoma" w:hAnsi="Tahoma" w:cs="Tahoma"/>
                      <w:sz w:val="22"/>
                      <w:szCs w:val="22"/>
                      <w:lang w:eastAsia="en-US"/>
                    </w:rPr>
                  </w:pPr>
                </w:p>
              </w:tc>
            </w:tr>
            <w:tr w:rsidR="002B4964" w:rsidRPr="002B4964" w:rsidTr="00BC337D">
              <w:trPr>
                <w:tblCellSpacing w:w="15" w:type="dxa"/>
              </w:trPr>
              <w:tc>
                <w:tcPr>
                  <w:tcW w:w="0" w:type="auto"/>
                  <w:tcMar>
                    <w:top w:w="15" w:type="dxa"/>
                    <w:left w:w="15" w:type="dxa"/>
                    <w:bottom w:w="15" w:type="dxa"/>
                    <w:right w:w="15" w:type="dxa"/>
                  </w:tcMar>
                  <w:vAlign w:val="center"/>
                </w:tcPr>
                <w:p w:rsidR="00EB3E46" w:rsidRPr="002B4964" w:rsidRDefault="00EB3E46" w:rsidP="00FD2D88">
                  <w:pPr>
                    <w:spacing w:line="276" w:lineRule="auto"/>
                    <w:ind w:right="-1"/>
                    <w:rPr>
                      <w:rFonts w:ascii="Tahoma" w:hAnsi="Tahoma" w:cs="Tahoma"/>
                      <w:sz w:val="22"/>
                      <w:szCs w:val="22"/>
                      <w:lang w:eastAsia="en-US"/>
                    </w:rPr>
                  </w:pPr>
                </w:p>
              </w:tc>
            </w:tr>
          </w:tbl>
          <w:p w:rsidR="00EB3E46" w:rsidRPr="002B4964" w:rsidRDefault="00EB3E46" w:rsidP="00FD2D88">
            <w:pPr>
              <w:spacing w:line="276" w:lineRule="auto"/>
              <w:ind w:right="-1"/>
              <w:rPr>
                <w:rFonts w:ascii="Tahoma" w:eastAsiaTheme="minorEastAsia" w:hAnsi="Tahoma" w:cs="Tahoma"/>
                <w:sz w:val="22"/>
                <w:szCs w:val="22"/>
              </w:rPr>
            </w:pPr>
          </w:p>
        </w:tc>
      </w:tr>
    </w:tbl>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p w:rsidR="00EB3E46" w:rsidRPr="002B4964" w:rsidRDefault="00EB3E46" w:rsidP="00FD2D88">
      <w:pPr>
        <w:spacing w:line="276" w:lineRule="auto"/>
        <w:ind w:right="-1"/>
        <w:rPr>
          <w:rFonts w:ascii="Tahoma" w:hAnsi="Tahoma" w:cs="Tahoma"/>
          <w:sz w:val="22"/>
          <w:szCs w:val="22"/>
        </w:rPr>
      </w:pPr>
    </w:p>
    <w:tbl>
      <w:tblPr>
        <w:tblW w:w="10818" w:type="dxa"/>
        <w:tblCellSpacing w:w="15" w:type="dxa"/>
        <w:tblLook w:val="04A0"/>
      </w:tblPr>
      <w:tblGrid>
        <w:gridCol w:w="10818"/>
      </w:tblGrid>
      <w:tr w:rsidR="002B4964" w:rsidRPr="002B4964" w:rsidTr="00BC337D">
        <w:trPr>
          <w:tblCellSpacing w:w="15" w:type="dxa"/>
        </w:trPr>
        <w:tc>
          <w:tcPr>
            <w:tcW w:w="10758" w:type="dxa"/>
            <w:tcMar>
              <w:top w:w="15" w:type="dxa"/>
              <w:left w:w="15" w:type="dxa"/>
              <w:bottom w:w="15" w:type="dxa"/>
              <w:right w:w="15" w:type="dxa"/>
            </w:tcMar>
            <w:vAlign w:val="center"/>
            <w:hideMark/>
          </w:tcPr>
          <w:p w:rsidR="00EB3E46" w:rsidRPr="002B4964" w:rsidRDefault="00EB3E46" w:rsidP="00FD2D88">
            <w:pPr>
              <w:spacing w:after="240" w:line="276" w:lineRule="auto"/>
              <w:ind w:right="-1"/>
              <w:rPr>
                <w:rFonts w:ascii="Tahoma" w:hAnsi="Tahoma" w:cs="Tahoma"/>
                <w:sz w:val="22"/>
                <w:szCs w:val="22"/>
                <w:lang w:eastAsia="en-US"/>
              </w:rPr>
            </w:pPr>
          </w:p>
        </w:tc>
      </w:tr>
    </w:tbl>
    <w:p w:rsidR="00EB3E46" w:rsidRPr="002B4964" w:rsidRDefault="00EB3E46" w:rsidP="00FD2D88">
      <w:pPr>
        <w:spacing w:line="276" w:lineRule="auto"/>
        <w:ind w:right="-1"/>
        <w:rPr>
          <w:rFonts w:ascii="Tahoma" w:hAnsi="Tahoma" w:cs="Tahoma"/>
          <w:sz w:val="22"/>
          <w:szCs w:val="22"/>
        </w:rPr>
      </w:pPr>
    </w:p>
    <w:p w:rsidR="00113931" w:rsidRPr="002B4964" w:rsidRDefault="00113931" w:rsidP="00FD2D88"/>
    <w:sectPr w:rsidR="00113931" w:rsidRPr="002B4964" w:rsidSect="003F56D5">
      <w:headerReference w:type="default" r:id="rId8"/>
      <w:footerReference w:type="default" r:id="rId9"/>
      <w:pgSz w:w="11907" w:h="16840" w:code="9"/>
      <w:pgMar w:top="851" w:right="851" w:bottom="0"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3B" w:rsidRDefault="009B6A3B" w:rsidP="00AF1DD1">
      <w:r>
        <w:separator/>
      </w:r>
    </w:p>
  </w:endnote>
  <w:endnote w:type="continuationSeparator" w:id="1">
    <w:p w:rsidR="009B6A3B" w:rsidRDefault="009B6A3B" w:rsidP="00AF1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047592"/>
      <w:docPartObj>
        <w:docPartGallery w:val="Page Numbers (Bottom of Page)"/>
        <w:docPartUnique/>
      </w:docPartObj>
    </w:sdtPr>
    <w:sdtContent>
      <w:p w:rsidR="00DA1F32" w:rsidRDefault="00F17DD4">
        <w:pPr>
          <w:pStyle w:val="Rodap"/>
          <w:jc w:val="center"/>
        </w:pPr>
        <w:r>
          <w:fldChar w:fldCharType="begin"/>
        </w:r>
        <w:r w:rsidR="00DA1F32">
          <w:instrText>PAGE   \* MERGEFORMAT</w:instrText>
        </w:r>
        <w:r>
          <w:fldChar w:fldCharType="separate"/>
        </w:r>
        <w:r w:rsidR="003F56D5">
          <w:rPr>
            <w:noProof/>
          </w:rPr>
          <w:t>13</w:t>
        </w:r>
        <w:r>
          <w:fldChar w:fldCharType="end"/>
        </w:r>
      </w:p>
    </w:sdtContent>
  </w:sdt>
  <w:p w:rsidR="00A252E0" w:rsidRDefault="00A252E0">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3B" w:rsidRDefault="009B6A3B" w:rsidP="00AF1DD1">
      <w:r>
        <w:separator/>
      </w:r>
    </w:p>
  </w:footnote>
  <w:footnote w:type="continuationSeparator" w:id="1">
    <w:p w:rsidR="009B6A3B" w:rsidRDefault="009B6A3B" w:rsidP="00AF1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E0" w:rsidRDefault="00A252E0">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6">
    <w:nsid w:val="465276D8"/>
    <w:multiLevelType w:val="singleLevel"/>
    <w:tmpl w:val="0F720708"/>
    <w:lvl w:ilvl="0">
      <w:start w:val="6"/>
      <w:numFmt w:val="decimalZero"/>
      <w:lvlText w:val="%1."/>
      <w:lvlJc w:val="left"/>
      <w:pPr>
        <w:tabs>
          <w:tab w:val="num" w:pos="-349"/>
        </w:tabs>
        <w:ind w:left="-349" w:hanging="360"/>
      </w:pPr>
      <w:rPr>
        <w:rFonts w:hint="default"/>
      </w:rPr>
    </w:lvl>
  </w:abstractNum>
  <w:abstractNum w:abstractNumId="7">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8">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9">
    <w:nsid w:val="733472D4"/>
    <w:multiLevelType w:val="singleLevel"/>
    <w:tmpl w:val="05C81E6A"/>
    <w:lvl w:ilvl="0">
      <w:start w:val="1"/>
      <w:numFmt w:val="lowerLetter"/>
      <w:lvlText w:val="%1)"/>
      <w:lvlJc w:val="left"/>
      <w:pPr>
        <w:tabs>
          <w:tab w:val="num" w:pos="-349"/>
        </w:tabs>
        <w:ind w:left="-349" w:hanging="360"/>
      </w:pPr>
      <w:rPr>
        <w:rFonts w:hint="default"/>
      </w:rPr>
    </w:lvl>
  </w:abstractNum>
  <w:abstractNum w:abstractNumId="10">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10"/>
  </w:num>
  <w:num w:numId="3">
    <w:abstractNumId w:val="5"/>
  </w:num>
  <w:num w:numId="4">
    <w:abstractNumId w:val="3"/>
  </w:num>
  <w:num w:numId="5">
    <w:abstractNumId w:val="7"/>
  </w:num>
  <w:num w:numId="6">
    <w:abstractNumId w:val="9"/>
  </w:num>
  <w:num w:numId="7">
    <w:abstractNumId w:val="1"/>
  </w:num>
  <w:num w:numId="8">
    <w:abstractNumId w:val="8"/>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3E46"/>
    <w:rsid w:val="000C1AB3"/>
    <w:rsid w:val="00113931"/>
    <w:rsid w:val="0023237A"/>
    <w:rsid w:val="002B4964"/>
    <w:rsid w:val="002E15A8"/>
    <w:rsid w:val="00374104"/>
    <w:rsid w:val="003A4EE4"/>
    <w:rsid w:val="003F4145"/>
    <w:rsid w:val="003F56D5"/>
    <w:rsid w:val="00433B85"/>
    <w:rsid w:val="004D65E1"/>
    <w:rsid w:val="0054339D"/>
    <w:rsid w:val="00660BA1"/>
    <w:rsid w:val="0067616F"/>
    <w:rsid w:val="00726D71"/>
    <w:rsid w:val="007B6BDD"/>
    <w:rsid w:val="00940EC7"/>
    <w:rsid w:val="009B6A3B"/>
    <w:rsid w:val="00A252E0"/>
    <w:rsid w:val="00A54759"/>
    <w:rsid w:val="00A95D45"/>
    <w:rsid w:val="00AF1DD1"/>
    <w:rsid w:val="00AF26F2"/>
    <w:rsid w:val="00B00267"/>
    <w:rsid w:val="00B23AC8"/>
    <w:rsid w:val="00BC337D"/>
    <w:rsid w:val="00C462D6"/>
    <w:rsid w:val="00DA1F32"/>
    <w:rsid w:val="00E22D95"/>
    <w:rsid w:val="00E95348"/>
    <w:rsid w:val="00EB3E46"/>
    <w:rsid w:val="00F17DD4"/>
    <w:rsid w:val="00F25CD5"/>
    <w:rsid w:val="00FB6020"/>
    <w:rsid w:val="00FD2D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46"/>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3E46"/>
    <w:pPr>
      <w:keepNext/>
      <w:jc w:val="center"/>
      <w:outlineLvl w:val="0"/>
    </w:pPr>
    <w:rPr>
      <w:rFonts w:ascii="Arial" w:hAnsi="Arial"/>
      <w:b/>
      <w:sz w:val="40"/>
      <w:u w:val="single"/>
    </w:rPr>
  </w:style>
  <w:style w:type="paragraph" w:styleId="Ttulo2">
    <w:name w:val="heading 2"/>
    <w:basedOn w:val="Normal"/>
    <w:next w:val="Normal"/>
    <w:link w:val="Ttulo2Char"/>
    <w:qFormat/>
    <w:rsid w:val="00EB3E46"/>
    <w:pPr>
      <w:keepNext/>
      <w:jc w:val="right"/>
      <w:outlineLvl w:val="1"/>
    </w:pPr>
    <w:rPr>
      <w:rFonts w:ascii="Arial" w:hAnsi="Arial"/>
      <w:sz w:val="24"/>
    </w:rPr>
  </w:style>
  <w:style w:type="paragraph" w:styleId="Ttulo3">
    <w:name w:val="heading 3"/>
    <w:basedOn w:val="Normal"/>
    <w:next w:val="Normal"/>
    <w:link w:val="Ttulo3Char"/>
    <w:qFormat/>
    <w:rsid w:val="00EB3E46"/>
    <w:pPr>
      <w:keepNext/>
      <w:ind w:left="-709" w:right="51"/>
      <w:jc w:val="center"/>
      <w:outlineLvl w:val="2"/>
    </w:pPr>
    <w:rPr>
      <w:rFonts w:ascii="Arial" w:hAnsi="Arial"/>
      <w:b/>
      <w:sz w:val="40"/>
    </w:rPr>
  </w:style>
  <w:style w:type="paragraph" w:styleId="Ttulo5">
    <w:name w:val="heading 5"/>
    <w:basedOn w:val="Normal"/>
    <w:next w:val="Normal"/>
    <w:link w:val="Ttulo5Char"/>
    <w:qFormat/>
    <w:rsid w:val="00EB3E46"/>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EB3E46"/>
    <w:pPr>
      <w:keepNext/>
      <w:ind w:left="-709"/>
      <w:outlineLvl w:val="5"/>
    </w:pPr>
    <w:rPr>
      <w:rFonts w:ascii="Tahoma" w:hAnsi="Tahoma"/>
      <w:sz w:val="26"/>
    </w:rPr>
  </w:style>
  <w:style w:type="paragraph" w:styleId="Ttulo8">
    <w:name w:val="heading 8"/>
    <w:basedOn w:val="Normal"/>
    <w:next w:val="Normal"/>
    <w:link w:val="Ttulo8Char"/>
    <w:qFormat/>
    <w:rsid w:val="00EB3E46"/>
    <w:pPr>
      <w:keepNext/>
      <w:jc w:val="center"/>
      <w:outlineLvl w:val="7"/>
    </w:pPr>
    <w:rPr>
      <w:rFonts w:ascii="Arial" w:hAnsi="Arial"/>
      <w:b/>
      <w:sz w:val="44"/>
    </w:rPr>
  </w:style>
  <w:style w:type="paragraph" w:styleId="Ttulo9">
    <w:name w:val="heading 9"/>
    <w:basedOn w:val="Normal"/>
    <w:next w:val="Normal"/>
    <w:link w:val="Ttulo9Char"/>
    <w:qFormat/>
    <w:rsid w:val="00EB3E46"/>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3E46"/>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EB3E46"/>
    <w:rPr>
      <w:rFonts w:ascii="Arial" w:eastAsia="Times New Roman" w:hAnsi="Arial" w:cs="Times New Roman"/>
      <w:sz w:val="24"/>
      <w:szCs w:val="20"/>
      <w:lang w:eastAsia="pt-BR"/>
    </w:rPr>
  </w:style>
  <w:style w:type="character" w:customStyle="1" w:styleId="Ttulo3Char">
    <w:name w:val="Título 3 Char"/>
    <w:basedOn w:val="Fontepargpadro"/>
    <w:link w:val="Ttulo3"/>
    <w:rsid w:val="00EB3E46"/>
    <w:rPr>
      <w:rFonts w:ascii="Arial" w:eastAsia="Times New Roman" w:hAnsi="Arial" w:cs="Times New Roman"/>
      <w:b/>
      <w:sz w:val="40"/>
      <w:szCs w:val="20"/>
      <w:lang w:eastAsia="pt-BR"/>
    </w:rPr>
  </w:style>
  <w:style w:type="character" w:customStyle="1" w:styleId="Ttulo5Char">
    <w:name w:val="Título 5 Char"/>
    <w:basedOn w:val="Fontepargpadro"/>
    <w:link w:val="Ttulo5"/>
    <w:rsid w:val="00EB3E46"/>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EB3E46"/>
    <w:rPr>
      <w:rFonts w:ascii="Tahoma" w:eastAsia="Times New Roman" w:hAnsi="Tahoma" w:cs="Times New Roman"/>
      <w:sz w:val="26"/>
      <w:szCs w:val="20"/>
      <w:lang w:eastAsia="pt-BR"/>
    </w:rPr>
  </w:style>
  <w:style w:type="character" w:customStyle="1" w:styleId="Ttulo8Char">
    <w:name w:val="Título 8 Char"/>
    <w:basedOn w:val="Fontepargpadro"/>
    <w:link w:val="Ttulo8"/>
    <w:rsid w:val="00EB3E46"/>
    <w:rPr>
      <w:rFonts w:ascii="Arial" w:eastAsia="Times New Roman" w:hAnsi="Arial" w:cs="Times New Roman"/>
      <w:b/>
      <w:sz w:val="44"/>
      <w:szCs w:val="20"/>
      <w:lang w:eastAsia="pt-BR"/>
    </w:rPr>
  </w:style>
  <w:style w:type="character" w:customStyle="1" w:styleId="Ttulo9Char">
    <w:name w:val="Título 9 Char"/>
    <w:basedOn w:val="Fontepargpadro"/>
    <w:link w:val="Ttulo9"/>
    <w:rsid w:val="00EB3E46"/>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EB3E46"/>
    <w:pPr>
      <w:ind w:left="-709" w:firstLine="709"/>
    </w:pPr>
    <w:rPr>
      <w:rFonts w:ascii="Arial" w:hAnsi="Arial"/>
      <w:sz w:val="26"/>
    </w:rPr>
  </w:style>
  <w:style w:type="character" w:customStyle="1" w:styleId="RecuodecorpodetextoChar">
    <w:name w:val="Recuo de corpo de texto Char"/>
    <w:basedOn w:val="Fontepargpadro"/>
    <w:link w:val="Recuodecorpodetexto"/>
    <w:rsid w:val="00EB3E46"/>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EB3E46"/>
    <w:pPr>
      <w:ind w:left="-4"/>
    </w:pPr>
    <w:rPr>
      <w:rFonts w:ascii="Tahoma" w:hAnsi="Tahoma"/>
      <w:sz w:val="26"/>
    </w:rPr>
  </w:style>
  <w:style w:type="character" w:customStyle="1" w:styleId="Recuodecorpodetexto2Char">
    <w:name w:val="Recuo de corpo de texto 2 Char"/>
    <w:basedOn w:val="Fontepargpadro"/>
    <w:link w:val="Recuodecorpodetexto2"/>
    <w:rsid w:val="00EB3E46"/>
    <w:rPr>
      <w:rFonts w:ascii="Tahoma" w:eastAsia="Times New Roman" w:hAnsi="Tahoma" w:cs="Times New Roman"/>
      <w:sz w:val="26"/>
      <w:szCs w:val="20"/>
      <w:lang w:eastAsia="pt-BR"/>
    </w:rPr>
  </w:style>
  <w:style w:type="paragraph" w:styleId="Corpodetexto3">
    <w:name w:val="Body Text 3"/>
    <w:basedOn w:val="Normal"/>
    <w:link w:val="Corpodetexto3Char"/>
    <w:rsid w:val="00EB3E46"/>
    <w:rPr>
      <w:rFonts w:ascii="Tahoma" w:hAnsi="Tahoma"/>
      <w:sz w:val="26"/>
    </w:rPr>
  </w:style>
  <w:style w:type="character" w:customStyle="1" w:styleId="Corpodetexto3Char">
    <w:name w:val="Corpo de texto 3 Char"/>
    <w:basedOn w:val="Fontepargpadro"/>
    <w:link w:val="Corpodetexto3"/>
    <w:rsid w:val="00EB3E46"/>
    <w:rPr>
      <w:rFonts w:ascii="Tahoma" w:eastAsia="Times New Roman" w:hAnsi="Tahoma" w:cs="Times New Roman"/>
      <w:sz w:val="26"/>
      <w:szCs w:val="20"/>
      <w:lang w:eastAsia="pt-BR"/>
    </w:rPr>
  </w:style>
  <w:style w:type="paragraph" w:styleId="Corpodetexto2">
    <w:name w:val="Body Text 2"/>
    <w:basedOn w:val="Normal"/>
    <w:link w:val="Corpodetexto2Char"/>
    <w:rsid w:val="00EB3E46"/>
    <w:rPr>
      <w:rFonts w:ascii="Tahoma" w:hAnsi="Tahoma"/>
      <w:sz w:val="32"/>
    </w:rPr>
  </w:style>
  <w:style w:type="character" w:customStyle="1" w:styleId="Corpodetexto2Char">
    <w:name w:val="Corpo de texto 2 Char"/>
    <w:basedOn w:val="Fontepargpadro"/>
    <w:link w:val="Corpodetexto2"/>
    <w:rsid w:val="00EB3E46"/>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EB3E46"/>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EB3E46"/>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EB3E46"/>
    <w:rPr>
      <w:rFonts w:ascii="Bookman Old Style" w:hAnsi="Bookman Old Style"/>
      <w:sz w:val="28"/>
    </w:rPr>
  </w:style>
  <w:style w:type="character" w:customStyle="1" w:styleId="CorpodetextoChar">
    <w:name w:val="Corpo de texto Char"/>
    <w:basedOn w:val="Fontepargpadro"/>
    <w:link w:val="Corpodetexto"/>
    <w:rsid w:val="00EB3E46"/>
    <w:rPr>
      <w:rFonts w:ascii="Bookman Old Style" w:eastAsia="Times New Roman" w:hAnsi="Bookman Old Style" w:cs="Times New Roman"/>
      <w:sz w:val="28"/>
      <w:szCs w:val="20"/>
      <w:lang w:eastAsia="pt-BR"/>
    </w:rPr>
  </w:style>
  <w:style w:type="character" w:styleId="Nmerodepgina">
    <w:name w:val="page number"/>
    <w:rsid w:val="00EB3E46"/>
  </w:style>
  <w:style w:type="paragraph" w:styleId="Cabealho">
    <w:name w:val="header"/>
    <w:basedOn w:val="Normal"/>
    <w:link w:val="CabealhoChar"/>
    <w:uiPriority w:val="99"/>
    <w:rsid w:val="00EB3E46"/>
    <w:pPr>
      <w:tabs>
        <w:tab w:val="center" w:pos="4419"/>
        <w:tab w:val="right" w:pos="8838"/>
      </w:tabs>
    </w:pPr>
  </w:style>
  <w:style w:type="character" w:customStyle="1" w:styleId="CabealhoChar">
    <w:name w:val="Cabeçalho Char"/>
    <w:basedOn w:val="Fontepargpadro"/>
    <w:link w:val="Cabealho"/>
    <w:uiPriority w:val="99"/>
    <w:rsid w:val="00EB3E4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B3E46"/>
    <w:pPr>
      <w:tabs>
        <w:tab w:val="center" w:pos="4419"/>
        <w:tab w:val="right" w:pos="8838"/>
      </w:tabs>
    </w:pPr>
  </w:style>
  <w:style w:type="character" w:customStyle="1" w:styleId="RodapChar">
    <w:name w:val="Rodapé Char"/>
    <w:basedOn w:val="Fontepargpadro"/>
    <w:link w:val="Rodap"/>
    <w:uiPriority w:val="99"/>
    <w:rsid w:val="00EB3E4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B3E46"/>
    <w:pPr>
      <w:ind w:left="720"/>
      <w:contextualSpacing/>
    </w:pPr>
  </w:style>
  <w:style w:type="paragraph" w:styleId="Textodebalo">
    <w:name w:val="Balloon Text"/>
    <w:basedOn w:val="Normal"/>
    <w:link w:val="TextodebaloChar"/>
    <w:uiPriority w:val="99"/>
    <w:semiHidden/>
    <w:unhideWhenUsed/>
    <w:rsid w:val="002B4964"/>
    <w:rPr>
      <w:rFonts w:ascii="Tahoma" w:hAnsi="Tahoma" w:cs="Tahoma"/>
      <w:sz w:val="16"/>
      <w:szCs w:val="16"/>
    </w:rPr>
  </w:style>
  <w:style w:type="character" w:customStyle="1" w:styleId="TextodebaloChar">
    <w:name w:val="Texto de balão Char"/>
    <w:basedOn w:val="Fontepargpadro"/>
    <w:link w:val="Textodebalo"/>
    <w:uiPriority w:val="99"/>
    <w:semiHidden/>
    <w:rsid w:val="002B496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46"/>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3E46"/>
    <w:pPr>
      <w:keepNext/>
      <w:jc w:val="center"/>
      <w:outlineLvl w:val="0"/>
    </w:pPr>
    <w:rPr>
      <w:rFonts w:ascii="Arial" w:hAnsi="Arial"/>
      <w:b/>
      <w:sz w:val="40"/>
      <w:u w:val="single"/>
    </w:rPr>
  </w:style>
  <w:style w:type="paragraph" w:styleId="Ttulo2">
    <w:name w:val="heading 2"/>
    <w:basedOn w:val="Normal"/>
    <w:next w:val="Normal"/>
    <w:link w:val="Ttulo2Char"/>
    <w:qFormat/>
    <w:rsid w:val="00EB3E46"/>
    <w:pPr>
      <w:keepNext/>
      <w:jc w:val="right"/>
      <w:outlineLvl w:val="1"/>
    </w:pPr>
    <w:rPr>
      <w:rFonts w:ascii="Arial" w:hAnsi="Arial"/>
      <w:sz w:val="24"/>
    </w:rPr>
  </w:style>
  <w:style w:type="paragraph" w:styleId="Ttulo3">
    <w:name w:val="heading 3"/>
    <w:basedOn w:val="Normal"/>
    <w:next w:val="Normal"/>
    <w:link w:val="Ttulo3Char"/>
    <w:qFormat/>
    <w:rsid w:val="00EB3E46"/>
    <w:pPr>
      <w:keepNext/>
      <w:ind w:left="-709" w:right="51"/>
      <w:jc w:val="center"/>
      <w:outlineLvl w:val="2"/>
    </w:pPr>
    <w:rPr>
      <w:rFonts w:ascii="Arial" w:hAnsi="Arial"/>
      <w:b/>
      <w:sz w:val="40"/>
    </w:rPr>
  </w:style>
  <w:style w:type="paragraph" w:styleId="Ttulo5">
    <w:name w:val="heading 5"/>
    <w:basedOn w:val="Normal"/>
    <w:next w:val="Normal"/>
    <w:link w:val="Ttulo5Char"/>
    <w:qFormat/>
    <w:rsid w:val="00EB3E46"/>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EB3E46"/>
    <w:pPr>
      <w:keepNext/>
      <w:ind w:left="-709"/>
      <w:outlineLvl w:val="5"/>
    </w:pPr>
    <w:rPr>
      <w:rFonts w:ascii="Tahoma" w:hAnsi="Tahoma"/>
      <w:sz w:val="26"/>
    </w:rPr>
  </w:style>
  <w:style w:type="paragraph" w:styleId="Ttulo8">
    <w:name w:val="heading 8"/>
    <w:basedOn w:val="Normal"/>
    <w:next w:val="Normal"/>
    <w:link w:val="Ttulo8Char"/>
    <w:qFormat/>
    <w:rsid w:val="00EB3E46"/>
    <w:pPr>
      <w:keepNext/>
      <w:jc w:val="center"/>
      <w:outlineLvl w:val="7"/>
    </w:pPr>
    <w:rPr>
      <w:rFonts w:ascii="Arial" w:hAnsi="Arial"/>
      <w:b/>
      <w:sz w:val="44"/>
    </w:rPr>
  </w:style>
  <w:style w:type="paragraph" w:styleId="Ttulo9">
    <w:name w:val="heading 9"/>
    <w:basedOn w:val="Normal"/>
    <w:next w:val="Normal"/>
    <w:link w:val="Ttulo9Char"/>
    <w:qFormat/>
    <w:rsid w:val="00EB3E46"/>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3E46"/>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EB3E46"/>
    <w:rPr>
      <w:rFonts w:ascii="Arial" w:eastAsia="Times New Roman" w:hAnsi="Arial" w:cs="Times New Roman"/>
      <w:sz w:val="24"/>
      <w:szCs w:val="20"/>
      <w:lang w:eastAsia="pt-BR"/>
    </w:rPr>
  </w:style>
  <w:style w:type="character" w:customStyle="1" w:styleId="Ttulo3Char">
    <w:name w:val="Título 3 Char"/>
    <w:basedOn w:val="Fontepargpadro"/>
    <w:link w:val="Ttulo3"/>
    <w:rsid w:val="00EB3E46"/>
    <w:rPr>
      <w:rFonts w:ascii="Arial" w:eastAsia="Times New Roman" w:hAnsi="Arial" w:cs="Times New Roman"/>
      <w:b/>
      <w:sz w:val="40"/>
      <w:szCs w:val="20"/>
      <w:lang w:eastAsia="pt-BR"/>
    </w:rPr>
  </w:style>
  <w:style w:type="character" w:customStyle="1" w:styleId="Ttulo5Char">
    <w:name w:val="Título 5 Char"/>
    <w:basedOn w:val="Fontepargpadro"/>
    <w:link w:val="Ttulo5"/>
    <w:rsid w:val="00EB3E46"/>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EB3E46"/>
    <w:rPr>
      <w:rFonts w:ascii="Tahoma" w:eastAsia="Times New Roman" w:hAnsi="Tahoma" w:cs="Times New Roman"/>
      <w:sz w:val="26"/>
      <w:szCs w:val="20"/>
      <w:lang w:eastAsia="pt-BR"/>
    </w:rPr>
  </w:style>
  <w:style w:type="character" w:customStyle="1" w:styleId="Ttulo8Char">
    <w:name w:val="Título 8 Char"/>
    <w:basedOn w:val="Fontepargpadro"/>
    <w:link w:val="Ttulo8"/>
    <w:rsid w:val="00EB3E46"/>
    <w:rPr>
      <w:rFonts w:ascii="Arial" w:eastAsia="Times New Roman" w:hAnsi="Arial" w:cs="Times New Roman"/>
      <w:b/>
      <w:sz w:val="44"/>
      <w:szCs w:val="20"/>
      <w:lang w:eastAsia="pt-BR"/>
    </w:rPr>
  </w:style>
  <w:style w:type="character" w:customStyle="1" w:styleId="Ttulo9Char">
    <w:name w:val="Título 9 Char"/>
    <w:basedOn w:val="Fontepargpadro"/>
    <w:link w:val="Ttulo9"/>
    <w:rsid w:val="00EB3E46"/>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EB3E46"/>
    <w:pPr>
      <w:ind w:left="-709" w:firstLine="709"/>
    </w:pPr>
    <w:rPr>
      <w:rFonts w:ascii="Arial" w:hAnsi="Arial"/>
      <w:sz w:val="26"/>
    </w:rPr>
  </w:style>
  <w:style w:type="character" w:customStyle="1" w:styleId="RecuodecorpodetextoChar">
    <w:name w:val="Recuo de corpo de texto Char"/>
    <w:basedOn w:val="Fontepargpadro"/>
    <w:link w:val="Recuodecorpodetexto"/>
    <w:rsid w:val="00EB3E46"/>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EB3E46"/>
    <w:pPr>
      <w:ind w:left="-4"/>
    </w:pPr>
    <w:rPr>
      <w:rFonts w:ascii="Tahoma" w:hAnsi="Tahoma"/>
      <w:sz w:val="26"/>
    </w:rPr>
  </w:style>
  <w:style w:type="character" w:customStyle="1" w:styleId="Recuodecorpodetexto2Char">
    <w:name w:val="Recuo de corpo de texto 2 Char"/>
    <w:basedOn w:val="Fontepargpadro"/>
    <w:link w:val="Recuodecorpodetexto2"/>
    <w:rsid w:val="00EB3E46"/>
    <w:rPr>
      <w:rFonts w:ascii="Tahoma" w:eastAsia="Times New Roman" w:hAnsi="Tahoma" w:cs="Times New Roman"/>
      <w:sz w:val="26"/>
      <w:szCs w:val="20"/>
      <w:lang w:eastAsia="pt-BR"/>
    </w:rPr>
  </w:style>
  <w:style w:type="paragraph" w:styleId="Corpodetexto3">
    <w:name w:val="Body Text 3"/>
    <w:basedOn w:val="Normal"/>
    <w:link w:val="Corpodetexto3Char"/>
    <w:rsid w:val="00EB3E46"/>
    <w:rPr>
      <w:rFonts w:ascii="Tahoma" w:hAnsi="Tahoma"/>
      <w:sz w:val="26"/>
    </w:rPr>
  </w:style>
  <w:style w:type="character" w:customStyle="1" w:styleId="Corpodetexto3Char">
    <w:name w:val="Corpo de texto 3 Char"/>
    <w:basedOn w:val="Fontepargpadro"/>
    <w:link w:val="Corpodetexto3"/>
    <w:rsid w:val="00EB3E46"/>
    <w:rPr>
      <w:rFonts w:ascii="Tahoma" w:eastAsia="Times New Roman" w:hAnsi="Tahoma" w:cs="Times New Roman"/>
      <w:sz w:val="26"/>
      <w:szCs w:val="20"/>
      <w:lang w:eastAsia="pt-BR"/>
    </w:rPr>
  </w:style>
  <w:style w:type="paragraph" w:styleId="Corpodetexto2">
    <w:name w:val="Body Text 2"/>
    <w:basedOn w:val="Normal"/>
    <w:link w:val="Corpodetexto2Char"/>
    <w:rsid w:val="00EB3E46"/>
    <w:rPr>
      <w:rFonts w:ascii="Tahoma" w:hAnsi="Tahoma"/>
      <w:sz w:val="32"/>
    </w:rPr>
  </w:style>
  <w:style w:type="character" w:customStyle="1" w:styleId="Corpodetexto2Char">
    <w:name w:val="Corpo de texto 2 Char"/>
    <w:basedOn w:val="Fontepargpadro"/>
    <w:link w:val="Corpodetexto2"/>
    <w:rsid w:val="00EB3E46"/>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EB3E46"/>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EB3E46"/>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EB3E46"/>
    <w:rPr>
      <w:rFonts w:ascii="Bookman Old Style" w:hAnsi="Bookman Old Style"/>
      <w:sz w:val="28"/>
    </w:rPr>
  </w:style>
  <w:style w:type="character" w:customStyle="1" w:styleId="CorpodetextoChar">
    <w:name w:val="Corpo de texto Char"/>
    <w:basedOn w:val="Fontepargpadro"/>
    <w:link w:val="Corpodetexto"/>
    <w:rsid w:val="00EB3E46"/>
    <w:rPr>
      <w:rFonts w:ascii="Bookman Old Style" w:eastAsia="Times New Roman" w:hAnsi="Bookman Old Style" w:cs="Times New Roman"/>
      <w:sz w:val="28"/>
      <w:szCs w:val="20"/>
      <w:lang w:eastAsia="pt-BR"/>
    </w:rPr>
  </w:style>
  <w:style w:type="character" w:styleId="Nmerodepgina">
    <w:name w:val="page number"/>
    <w:rsid w:val="00EB3E46"/>
  </w:style>
  <w:style w:type="paragraph" w:styleId="Cabealho">
    <w:name w:val="header"/>
    <w:basedOn w:val="Normal"/>
    <w:link w:val="CabealhoChar"/>
    <w:uiPriority w:val="99"/>
    <w:rsid w:val="00EB3E46"/>
    <w:pPr>
      <w:tabs>
        <w:tab w:val="center" w:pos="4419"/>
        <w:tab w:val="right" w:pos="8838"/>
      </w:tabs>
    </w:pPr>
  </w:style>
  <w:style w:type="character" w:customStyle="1" w:styleId="CabealhoChar">
    <w:name w:val="Cabeçalho Char"/>
    <w:basedOn w:val="Fontepargpadro"/>
    <w:link w:val="Cabealho"/>
    <w:uiPriority w:val="99"/>
    <w:rsid w:val="00EB3E4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B3E46"/>
    <w:pPr>
      <w:tabs>
        <w:tab w:val="center" w:pos="4419"/>
        <w:tab w:val="right" w:pos="8838"/>
      </w:tabs>
    </w:pPr>
  </w:style>
  <w:style w:type="character" w:customStyle="1" w:styleId="RodapChar">
    <w:name w:val="Rodapé Char"/>
    <w:basedOn w:val="Fontepargpadro"/>
    <w:link w:val="Rodap"/>
    <w:uiPriority w:val="99"/>
    <w:rsid w:val="00EB3E4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B3E46"/>
    <w:pPr>
      <w:ind w:left="720"/>
      <w:contextualSpacing/>
    </w:pPr>
  </w:style>
  <w:style w:type="paragraph" w:styleId="Textodebalo">
    <w:name w:val="Balloon Text"/>
    <w:basedOn w:val="Normal"/>
    <w:link w:val="TextodebaloChar"/>
    <w:uiPriority w:val="99"/>
    <w:semiHidden/>
    <w:unhideWhenUsed/>
    <w:rsid w:val="002B4964"/>
    <w:rPr>
      <w:rFonts w:ascii="Tahoma" w:hAnsi="Tahoma" w:cs="Tahoma"/>
      <w:sz w:val="16"/>
      <w:szCs w:val="16"/>
    </w:rPr>
  </w:style>
  <w:style w:type="character" w:customStyle="1" w:styleId="TextodebaloChar">
    <w:name w:val="Texto de balão Char"/>
    <w:basedOn w:val="Fontepargpadro"/>
    <w:link w:val="Textodebalo"/>
    <w:uiPriority w:val="99"/>
    <w:semiHidden/>
    <w:rsid w:val="002B496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C01A-AF29-40A7-BC4E-E8DEDA1C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13525</Words>
  <Characters>73036</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Singramar Singramar</dc:creator>
  <cp:lastModifiedBy>Singramar Singramar</cp:lastModifiedBy>
  <cp:revision>5</cp:revision>
  <cp:lastPrinted>2016-04-26T16:18:00Z</cp:lastPrinted>
  <dcterms:created xsi:type="dcterms:W3CDTF">2016-04-26T15:12:00Z</dcterms:created>
  <dcterms:modified xsi:type="dcterms:W3CDTF">2016-06-15T13:08:00Z</dcterms:modified>
</cp:coreProperties>
</file>